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60F4D" w:rsidRPr="00D96DBF" w:rsidRDefault="00BD758D">
      <w:pPr>
        <w:pStyle w:val="affffffffff8"/>
        <w:ind w:firstLine="3293"/>
      </w:pPr>
      <w:bookmarkStart w:id="0" w:name="_Toc435734202"/>
      <w:bookmarkStart w:id="1" w:name="_Toc2099"/>
      <w:bookmarkStart w:id="2" w:name="_Toc2799"/>
      <w:bookmarkStart w:id="3" w:name="_Toc7262"/>
      <w:bookmarkStart w:id="4" w:name="_Toc23369"/>
      <w:bookmarkStart w:id="5" w:name="_Toc23078"/>
      <w:bookmarkStart w:id="6" w:name="_Toc17539"/>
      <w:r w:rsidRPr="00D96DBF">
        <w:rPr>
          <w:rFonts w:hint="eastAsia"/>
        </w:rPr>
        <w:t>xx</w:t>
      </w:r>
    </w:p>
    <w:p w:rsidR="00A60F4D" w:rsidRPr="00D96DBF" w:rsidRDefault="000055C5">
      <w:pPr>
        <w:pStyle w:val="affffffff5"/>
        <w:ind w:firstLine="800"/>
      </w:pPr>
      <w:r w:rsidRPr="00D96DBF">
        <w:rPr>
          <w:rFonts w:hint="eastAsia"/>
        </w:rPr>
        <w:t>中华人民共和国电力行业标准</w:t>
      </w:r>
    </w:p>
    <w:p w:rsidR="00A60F4D" w:rsidRPr="00D96DBF" w:rsidRDefault="009F724C">
      <w:pPr>
        <w:pStyle w:val="2f5"/>
        <w:ind w:firstLine="560"/>
        <w:rPr>
          <w:rFonts w:hAnsi="黑体"/>
        </w:rPr>
      </w:pPr>
      <w:r w:rsidRPr="00D96DBF">
        <w:rPr>
          <w:rFonts w:hAnsi="黑体"/>
        </w:rPr>
        <w:fldChar w:fldCharType="begin">
          <w:ffData>
            <w:name w:val="StdNo2"/>
            <w:enabled/>
            <w:calcOnExit w:val="0"/>
            <w:textInput>
              <w:default w:val="XXXX"/>
              <w:maxLength w:val="4"/>
            </w:textInput>
          </w:ffData>
        </w:fldChar>
      </w:r>
      <w:r w:rsidR="00BD758D" w:rsidRPr="00D96DBF">
        <w:rPr>
          <w:rFonts w:hAnsi="黑体"/>
        </w:rPr>
        <w:instrText xml:space="preserve"> FORMTEXT </w:instrText>
      </w:r>
      <w:r w:rsidRPr="00D96DBF">
        <w:rPr>
          <w:rFonts w:hAnsi="黑体"/>
        </w:rPr>
      </w:r>
      <w:r w:rsidRPr="00D96DBF">
        <w:rPr>
          <w:rFonts w:hAnsi="黑体"/>
        </w:rPr>
        <w:fldChar w:fldCharType="separate"/>
      </w:r>
      <w:r w:rsidR="00BD758D" w:rsidRPr="00D96DBF">
        <w:rPr>
          <w:rFonts w:hAnsi="黑体"/>
        </w:rPr>
        <w:t>XXXX</w:t>
      </w:r>
      <w:r w:rsidRPr="00D96DBF">
        <w:rPr>
          <w:rFonts w:hAnsi="黑体"/>
        </w:rPr>
        <w:fldChar w:fldCharType="end"/>
      </w:r>
      <w:r w:rsidRPr="00D96DBF">
        <w:rPr>
          <w:rFonts w:hAnsi="黑体"/>
        </w:rPr>
        <w:fldChar w:fldCharType="begin">
          <w:ffData>
            <w:name w:val="StdNo2"/>
            <w:enabled/>
            <w:calcOnExit w:val="0"/>
            <w:textInput>
              <w:default w:val="XXXX"/>
              <w:maxLength w:val="4"/>
            </w:textInput>
          </w:ffData>
        </w:fldChar>
      </w:r>
      <w:r w:rsidR="00BD758D" w:rsidRPr="00D96DBF">
        <w:rPr>
          <w:rFonts w:hAnsi="黑体"/>
        </w:rPr>
        <w:instrText xml:space="preserve"> FORMTEXT </w:instrText>
      </w:r>
      <w:r w:rsidRPr="00D96DBF">
        <w:rPr>
          <w:rFonts w:hAnsi="黑体"/>
        </w:rPr>
      </w:r>
      <w:r w:rsidRPr="00D96DBF">
        <w:rPr>
          <w:rFonts w:hAnsi="黑体"/>
        </w:rPr>
        <w:fldChar w:fldCharType="separate"/>
      </w:r>
      <w:r w:rsidR="00BD758D" w:rsidRPr="00D96DBF">
        <w:rPr>
          <w:rFonts w:hAnsi="黑体"/>
        </w:rPr>
        <w:t>XXXX</w:t>
      </w:r>
      <w:r w:rsidRPr="00D96DBF">
        <w:rPr>
          <w:rFonts w:hAnsi="黑体"/>
        </w:rPr>
        <w:fldChar w:fldCharType="end"/>
      </w:r>
      <w:r w:rsidR="000055C5" w:rsidRPr="00D96DBF">
        <w:rPr>
          <w:rFonts w:hAnsi="黑体"/>
        </w:rPr>
        <w:t>—</w:t>
      </w:r>
      <w:bookmarkStart w:id="7" w:name="StdNo2"/>
      <w:r w:rsidRPr="00D96DBF">
        <w:rPr>
          <w:rFonts w:hAnsi="黑体"/>
        </w:rPr>
        <w:fldChar w:fldCharType="begin">
          <w:ffData>
            <w:name w:val="StdNo2"/>
            <w:enabled/>
            <w:calcOnExit w:val="0"/>
            <w:textInput>
              <w:default w:val="XXXX"/>
              <w:maxLength w:val="4"/>
            </w:textInput>
          </w:ffData>
        </w:fldChar>
      </w:r>
      <w:r w:rsidR="000055C5" w:rsidRPr="00D96DBF">
        <w:rPr>
          <w:rFonts w:hAnsi="黑体"/>
        </w:rPr>
        <w:instrText xml:space="preserve"> FORMTEXT </w:instrText>
      </w:r>
      <w:r w:rsidRPr="00D96DBF">
        <w:rPr>
          <w:rFonts w:hAnsi="黑体"/>
        </w:rPr>
      </w:r>
      <w:r w:rsidRPr="00D96DBF">
        <w:rPr>
          <w:rFonts w:hAnsi="黑体"/>
        </w:rPr>
        <w:fldChar w:fldCharType="separate"/>
      </w:r>
      <w:r w:rsidR="000055C5" w:rsidRPr="00D96DBF">
        <w:rPr>
          <w:rFonts w:hAnsi="黑体"/>
        </w:rPr>
        <w:t>XXXX</w:t>
      </w:r>
      <w:r w:rsidRPr="00D96DBF">
        <w:rPr>
          <w:rFonts w:hAnsi="黑体"/>
        </w:rPr>
        <w:fldChar w:fldCharType="end"/>
      </w:r>
      <w:bookmarkEnd w:id="7"/>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356"/>
      </w:tblGrid>
      <w:tr w:rsidR="00A60F4D" w:rsidRPr="00D96DBF">
        <w:tc>
          <w:tcPr>
            <w:tcW w:w="9356" w:type="dxa"/>
            <w:tcBorders>
              <w:top w:val="nil"/>
              <w:left w:val="nil"/>
              <w:bottom w:val="nil"/>
              <w:right w:val="nil"/>
            </w:tcBorders>
          </w:tcPr>
          <w:p w:rsidR="00A60F4D" w:rsidRPr="00D96DBF" w:rsidRDefault="00A60F4D">
            <w:pPr>
              <w:pStyle w:val="afffffffa"/>
              <w:wordWrap w:val="0"/>
              <w:ind w:firstLine="360"/>
              <w:rPr>
                <w:sz w:val="18"/>
              </w:rPr>
            </w:pPr>
          </w:p>
        </w:tc>
      </w:tr>
    </w:tbl>
    <w:p w:rsidR="00C9617F" w:rsidRPr="00D96DBF" w:rsidRDefault="00C9617F">
      <w:pPr>
        <w:widowControl/>
        <w:snapToGrid/>
        <w:spacing w:line="240" w:lineRule="auto"/>
        <w:jc w:val="left"/>
        <w:rPr>
          <w:rFonts w:ascii="黑体" w:eastAsia="黑体" w:hAnsi="黑体"/>
          <w:sz w:val="28"/>
        </w:rPr>
      </w:pPr>
    </w:p>
    <w:p w:rsidR="00A60F4D" w:rsidRPr="00D96DBF" w:rsidRDefault="00A60F4D">
      <w:pPr>
        <w:pStyle w:val="2f5"/>
        <w:ind w:firstLine="560"/>
        <w:rPr>
          <w:rFonts w:hAnsi="黑体"/>
        </w:rPr>
      </w:pPr>
    </w:p>
    <w:p w:rsidR="00BE1904" w:rsidRPr="00D96DBF" w:rsidRDefault="00BE1904">
      <w:pPr>
        <w:pStyle w:val="2f5"/>
        <w:ind w:firstLine="560"/>
        <w:rPr>
          <w:rFonts w:hAnsi="黑体"/>
        </w:rPr>
      </w:pPr>
    </w:p>
    <w:p w:rsidR="00A60F4D" w:rsidRPr="00D96DBF" w:rsidRDefault="000055C5" w:rsidP="00FB6EAF">
      <w:pPr>
        <w:pStyle w:val="afffffffb"/>
        <w:framePr w:w="9639" w:h="8896" w:hRule="exact" w:wrap="around" w:vAnchor="page" w:hAnchor="page" w:x="1096" w:y="5131" w:anchorLock="1"/>
        <w:ind w:firstLine="960"/>
        <w:rPr>
          <w:b/>
          <w:bCs/>
          <w:sz w:val="48"/>
          <w:szCs w:val="48"/>
        </w:rPr>
      </w:pPr>
      <w:r w:rsidRPr="00D96DBF">
        <w:rPr>
          <w:rFonts w:ascii="宋体" w:eastAsia="宋体" w:hAnsi="宋体" w:hint="eastAsia"/>
          <w:b/>
          <w:bCs/>
          <w:sz w:val="48"/>
          <w:szCs w:val="48"/>
        </w:rPr>
        <w:t>快速开关</w:t>
      </w:r>
      <w:proofErr w:type="gramStart"/>
      <w:r w:rsidRPr="00D96DBF">
        <w:rPr>
          <w:rFonts w:ascii="宋体" w:eastAsia="宋体" w:hAnsi="宋体" w:hint="eastAsia"/>
          <w:b/>
          <w:bCs/>
          <w:sz w:val="48"/>
          <w:szCs w:val="48"/>
        </w:rPr>
        <w:t>型消弧</w:t>
      </w:r>
      <w:proofErr w:type="gramEnd"/>
      <w:r w:rsidRPr="00D96DBF">
        <w:rPr>
          <w:rFonts w:ascii="宋体" w:eastAsia="宋体" w:hAnsi="宋体" w:hint="eastAsia"/>
          <w:b/>
          <w:bCs/>
          <w:sz w:val="48"/>
          <w:szCs w:val="48"/>
        </w:rPr>
        <w:t>选线设计规程</w:t>
      </w:r>
    </w:p>
    <w:p w:rsidR="00A60F4D" w:rsidRPr="00D96DBF" w:rsidRDefault="00A60F4D" w:rsidP="00FB6EAF">
      <w:pPr>
        <w:pStyle w:val="afffffffb"/>
        <w:framePr w:w="9639" w:h="8896" w:hRule="exact" w:wrap="around" w:vAnchor="page" w:hAnchor="page" w:x="1096" w:y="5131" w:anchorLock="1"/>
        <w:ind w:firstLine="1040"/>
      </w:pPr>
    </w:p>
    <w:p w:rsidR="00A60F4D" w:rsidRPr="00D96DBF" w:rsidRDefault="00BE3265" w:rsidP="00FB6EAF">
      <w:pPr>
        <w:pStyle w:val="afffffffe"/>
        <w:framePr w:w="9639" w:h="8896" w:hRule="exact" w:wrap="around" w:vAnchor="page" w:hAnchor="page" w:x="1096" w:y="5131" w:anchorLock="1"/>
        <w:tabs>
          <w:tab w:val="left" w:pos="426"/>
          <w:tab w:val="left" w:pos="520"/>
          <w:tab w:val="left" w:pos="709"/>
          <w:tab w:val="left" w:pos="993"/>
        </w:tabs>
        <w:ind w:firstLine="640"/>
        <w:rPr>
          <w:rFonts w:hAnsi="黑体"/>
          <w:sz w:val="32"/>
          <w:szCs w:val="32"/>
        </w:rPr>
      </w:pPr>
      <w:r>
        <w:rPr>
          <w:rFonts w:eastAsia="宋体" w:hAnsi="宋体" w:hint="eastAsia"/>
          <w:sz w:val="32"/>
          <w:szCs w:val="32"/>
        </w:rPr>
        <w:t>Code</w:t>
      </w:r>
      <w:r>
        <w:rPr>
          <w:rFonts w:eastAsia="宋体" w:hAnsi="宋体"/>
          <w:sz w:val="32"/>
          <w:szCs w:val="32"/>
        </w:rPr>
        <w:t xml:space="preserve"> </w:t>
      </w:r>
      <w:r>
        <w:rPr>
          <w:rFonts w:eastAsia="宋体" w:hAnsi="宋体" w:hint="eastAsia"/>
          <w:sz w:val="32"/>
          <w:szCs w:val="32"/>
        </w:rPr>
        <w:t>for</w:t>
      </w:r>
      <w:r>
        <w:rPr>
          <w:rFonts w:eastAsia="宋体" w:hAnsi="宋体"/>
          <w:sz w:val="32"/>
          <w:szCs w:val="32"/>
        </w:rPr>
        <w:t xml:space="preserve"> </w:t>
      </w:r>
      <w:r>
        <w:rPr>
          <w:rFonts w:eastAsia="宋体" w:hAnsi="宋体" w:hint="eastAsia"/>
          <w:sz w:val="32"/>
          <w:szCs w:val="32"/>
        </w:rPr>
        <w:t>d</w:t>
      </w:r>
      <w:r w:rsidR="00FB6EAF" w:rsidRPr="00FB6EAF">
        <w:rPr>
          <w:rFonts w:eastAsia="宋体" w:hAnsi="宋体"/>
          <w:sz w:val="32"/>
          <w:szCs w:val="32"/>
        </w:rPr>
        <w:t xml:space="preserve">esign of fast switching arc </w:t>
      </w:r>
      <w:r w:rsidR="0010025A" w:rsidRPr="0010025A">
        <w:rPr>
          <w:rFonts w:eastAsia="宋体" w:hAnsi="宋体"/>
          <w:sz w:val="32"/>
          <w:szCs w:val="32"/>
        </w:rPr>
        <w:t>extinguishing</w:t>
      </w:r>
      <w:r w:rsidR="00FB6EAF" w:rsidRPr="00FB6EAF">
        <w:rPr>
          <w:rFonts w:eastAsia="宋体" w:hAnsi="宋体"/>
          <w:sz w:val="32"/>
          <w:szCs w:val="32"/>
        </w:rPr>
        <w:t xml:space="preserve"> line sele</w:t>
      </w:r>
      <w:bookmarkStart w:id="8" w:name="_GoBack"/>
      <w:r w:rsidR="00FB6EAF" w:rsidRPr="00FB6EAF">
        <w:rPr>
          <w:rFonts w:eastAsia="宋体" w:hAnsi="宋体"/>
          <w:sz w:val="32"/>
          <w:szCs w:val="32"/>
        </w:rPr>
        <w:t>ct</w:t>
      </w:r>
      <w:bookmarkEnd w:id="8"/>
      <w:r w:rsidR="00FB6EAF" w:rsidRPr="00FB6EAF">
        <w:rPr>
          <w:rFonts w:eastAsia="宋体" w:hAnsi="宋体"/>
          <w:sz w:val="32"/>
          <w:szCs w:val="32"/>
        </w:rPr>
        <w:t>ion</w:t>
      </w:r>
    </w:p>
    <w:p w:rsidR="00A60F4D" w:rsidRPr="00D96DBF" w:rsidRDefault="000055C5" w:rsidP="00FB6EAF">
      <w:pPr>
        <w:pStyle w:val="affffffff"/>
        <w:framePr w:w="9639" w:h="8896" w:hRule="exact" w:wrap="around" w:vAnchor="page" w:hAnchor="page" w:x="1096" w:y="5131" w:anchorLock="1"/>
        <w:ind w:firstLine="643"/>
      </w:pPr>
      <w:r w:rsidRPr="00D96DBF">
        <w:rPr>
          <w:rFonts w:ascii="宋体" w:eastAsia="宋体" w:hAnsi="宋体" w:hint="eastAsia"/>
          <w:b/>
          <w:bCs/>
          <w:sz w:val="32"/>
          <w:szCs w:val="32"/>
        </w:rPr>
        <w:t>（征求意见稿）</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855"/>
      </w:tblGrid>
      <w:tr w:rsidR="00760724" w:rsidRPr="00D96DBF">
        <w:tc>
          <w:tcPr>
            <w:tcW w:w="9855" w:type="dxa"/>
            <w:tcBorders>
              <w:top w:val="nil"/>
              <w:left w:val="nil"/>
              <w:bottom w:val="nil"/>
              <w:right w:val="nil"/>
            </w:tcBorders>
          </w:tcPr>
          <w:p w:rsidR="00A60F4D" w:rsidRPr="00D96DBF" w:rsidRDefault="00A60F4D" w:rsidP="00FB6EAF">
            <w:pPr>
              <w:pStyle w:val="afffffffd"/>
              <w:framePr w:w="9639" w:h="8896" w:hRule="exact" w:wrap="around" w:vAnchor="page" w:hAnchor="page" w:x="1096" w:y="5131" w:anchorLock="1"/>
              <w:ind w:firstLine="640"/>
              <w:rPr>
                <w:rFonts w:ascii="黑体" w:eastAsia="黑体" w:hAnsi="黑体"/>
                <w:sz w:val="32"/>
                <w:szCs w:val="32"/>
              </w:rPr>
            </w:pPr>
          </w:p>
          <w:p w:rsidR="00A60F4D" w:rsidRPr="00D96DBF" w:rsidRDefault="00A60F4D" w:rsidP="00FB6EAF">
            <w:pPr>
              <w:pStyle w:val="afffffffd"/>
              <w:framePr w:w="9639" w:h="8896" w:hRule="exact" w:wrap="around" w:vAnchor="page" w:hAnchor="page" w:x="1096" w:y="5131" w:anchorLock="1"/>
              <w:ind w:firstLine="480"/>
            </w:pPr>
          </w:p>
          <w:p w:rsidR="00A60F4D" w:rsidRPr="00D96DBF" w:rsidRDefault="00A60F4D" w:rsidP="00FB6EAF">
            <w:pPr>
              <w:pStyle w:val="afffffffd"/>
              <w:framePr w:w="9639" w:h="8896" w:hRule="exact" w:wrap="around" w:vAnchor="page" w:hAnchor="page" w:x="1096" w:y="5131" w:anchorLock="1"/>
              <w:ind w:firstLine="480"/>
            </w:pPr>
          </w:p>
          <w:p w:rsidR="00A60F4D" w:rsidRPr="00D96DBF" w:rsidRDefault="00A60F4D" w:rsidP="00FB6EAF">
            <w:pPr>
              <w:pStyle w:val="afffffffd"/>
              <w:framePr w:w="9639" w:h="8896" w:hRule="exact" w:wrap="around" w:vAnchor="page" w:hAnchor="page" w:x="1096" w:y="5131" w:anchorLock="1"/>
              <w:ind w:firstLine="480"/>
              <w:jc w:val="both"/>
            </w:pPr>
          </w:p>
          <w:p w:rsidR="00A60F4D" w:rsidRPr="00D96DBF" w:rsidRDefault="00A60F4D" w:rsidP="00FB6EAF">
            <w:pPr>
              <w:pStyle w:val="afffffffd"/>
              <w:framePr w:w="9639" w:h="8896" w:hRule="exact" w:wrap="around" w:vAnchor="page" w:hAnchor="page" w:x="1096" w:y="5131" w:anchorLock="1"/>
              <w:ind w:firstLine="480"/>
              <w:jc w:val="both"/>
            </w:pPr>
          </w:p>
          <w:p w:rsidR="00A60F4D" w:rsidRPr="00D96DBF" w:rsidRDefault="00734FAA" w:rsidP="00FB6EAF">
            <w:pPr>
              <w:pStyle w:val="affffa"/>
              <w:framePr w:w="9639" w:h="8896" w:hRule="exact" w:wrap="around" w:vAnchor="page" w:hAnchor="page" w:x="1096" w:y="5131" w:anchorLock="1"/>
              <w:tabs>
                <w:tab w:val="left" w:pos="426"/>
                <w:tab w:val="left" w:pos="520"/>
                <w:tab w:val="left" w:pos="709"/>
                <w:tab w:val="left" w:pos="993"/>
              </w:tabs>
              <w:rPr>
                <w:rFonts w:ascii="黑体" w:eastAsia="黑体" w:hAnsi="黑体"/>
                <w:b/>
                <w:sz w:val="18"/>
                <w:szCs w:val="18"/>
              </w:rPr>
            </w:pPr>
            <w:r>
              <w:rPr>
                <w:rFonts w:ascii="黑体" w:eastAsia="黑体" w:hAnsi="黑体"/>
                <w:b/>
                <w:noProof/>
                <w:sz w:val="28"/>
                <w:szCs w:val="28"/>
              </w:rPr>
              <w:pict>
                <v:line id="_x0000_s1026" style="position:absolute;z-index:251664384" from="0,20.55pt" to="485.25pt,20.6pt" o:gfxdata="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ylhJrUAAAABgEAAA8AAAAAAAAAAQAgAAAAIgAAAGRycy9kb3ducmV2LnhtbFBLAQIUABQA&#10;AAAIAIdO4kBoQsJM9AEAAOYDAAAOAAAAAAAAAAEAIAAAACMBAABkcnMvZTJvRG9jLnhtbFBLBQYA&#10;AAAABgAGAFkBAACJBQAAAAA=&#10;"/>
              </w:pict>
            </w:r>
            <w:r w:rsidR="000055C5" w:rsidRPr="00D96DBF">
              <w:rPr>
                <w:rFonts w:ascii="黑体" w:eastAsia="黑体" w:hAnsi="黑体" w:hint="eastAsia"/>
                <w:b/>
                <w:sz w:val="28"/>
                <w:szCs w:val="28"/>
              </w:rPr>
              <w:t>20</w:t>
            </w:r>
            <w:proofErr w:type="gramStart"/>
            <w:r w:rsidR="000055C5" w:rsidRPr="00D96DBF">
              <w:rPr>
                <w:rFonts w:ascii="黑体" w:eastAsia="黑体" w:hAnsi="黑体" w:hint="eastAsia"/>
                <w:b/>
                <w:sz w:val="28"/>
                <w:szCs w:val="28"/>
              </w:rPr>
              <w:t>XX―XX―</w:t>
            </w:r>
            <w:proofErr w:type="gramEnd"/>
            <w:r w:rsidR="000055C5" w:rsidRPr="00D96DBF">
              <w:rPr>
                <w:rFonts w:ascii="黑体" w:eastAsia="黑体" w:hAnsi="黑体" w:hint="eastAsia"/>
                <w:b/>
                <w:sz w:val="28"/>
                <w:szCs w:val="28"/>
              </w:rPr>
              <w:t>XX发布                                  20</w:t>
            </w:r>
            <w:proofErr w:type="gramStart"/>
            <w:r w:rsidR="000055C5" w:rsidRPr="00D96DBF">
              <w:rPr>
                <w:rFonts w:ascii="黑体" w:eastAsia="黑体" w:hAnsi="黑体" w:hint="eastAsia"/>
                <w:b/>
                <w:sz w:val="28"/>
                <w:szCs w:val="28"/>
              </w:rPr>
              <w:t>XX―XX</w:t>
            </w:r>
            <w:proofErr w:type="gramEnd"/>
            <w:r w:rsidR="000055C5" w:rsidRPr="00D96DBF">
              <w:rPr>
                <w:rFonts w:ascii="黑体" w:eastAsia="黑体" w:hAnsi="黑体" w:hint="eastAsia"/>
                <w:b/>
                <w:sz w:val="28"/>
                <w:szCs w:val="28"/>
              </w:rPr>
              <w:t>―XX实施</w:t>
            </w:r>
          </w:p>
          <w:p w:rsidR="00A60F4D" w:rsidRPr="00D96DBF" w:rsidRDefault="000055C5" w:rsidP="00FB6EAF">
            <w:pPr>
              <w:framePr w:w="9639" w:h="8896" w:hRule="exact" w:wrap="around" w:vAnchor="page" w:hAnchor="page" w:x="1096" w:y="5131" w:anchorLock="1"/>
              <w:spacing w:line="240" w:lineRule="auto"/>
              <w:ind w:firstLine="361"/>
              <w:jc w:val="center"/>
              <w:rPr>
                <w:b/>
                <w:sz w:val="18"/>
                <w:szCs w:val="18"/>
              </w:rPr>
            </w:pPr>
            <w:r w:rsidRPr="00D96DBF">
              <w:rPr>
                <w:rFonts w:hint="eastAsia"/>
                <w:b/>
                <w:sz w:val="18"/>
                <w:szCs w:val="18"/>
              </w:rPr>
              <w:t>国家</w:t>
            </w:r>
            <w:r w:rsidRPr="00D96DBF">
              <w:rPr>
                <w:b/>
                <w:sz w:val="18"/>
                <w:szCs w:val="18"/>
              </w:rPr>
              <w:t>能源局</w:t>
            </w:r>
            <w:r w:rsidRPr="00D96DBF">
              <w:rPr>
                <w:rFonts w:hint="eastAsia"/>
                <w:b/>
                <w:sz w:val="18"/>
                <w:szCs w:val="18"/>
              </w:rPr>
              <w:t xml:space="preserve">    发布</w:t>
            </w:r>
          </w:p>
          <w:p w:rsidR="00A60F4D" w:rsidRPr="00D96DBF" w:rsidRDefault="00A60F4D" w:rsidP="00FB6EAF">
            <w:pPr>
              <w:framePr w:w="9639" w:h="8896" w:hRule="exact" w:wrap="around" w:vAnchor="page" w:hAnchor="page" w:x="1096" w:y="5131" w:anchorLock="1"/>
              <w:ind w:firstLine="361"/>
              <w:jc w:val="center"/>
              <w:rPr>
                <w:b/>
                <w:sz w:val="18"/>
                <w:szCs w:val="18"/>
              </w:rPr>
            </w:pPr>
          </w:p>
          <w:p w:rsidR="00A60F4D" w:rsidRPr="00D96DBF" w:rsidRDefault="00A60F4D" w:rsidP="00FB6EAF">
            <w:pPr>
              <w:framePr w:w="9639" w:h="8896" w:hRule="exact" w:wrap="around" w:vAnchor="page" w:hAnchor="page" w:x="1096" w:y="5131" w:anchorLock="1"/>
              <w:ind w:firstLine="361"/>
              <w:jc w:val="center"/>
              <w:rPr>
                <w:b/>
                <w:sz w:val="18"/>
                <w:szCs w:val="18"/>
              </w:rPr>
            </w:pPr>
          </w:p>
          <w:p w:rsidR="00A60F4D" w:rsidRPr="00D96DBF" w:rsidRDefault="00A60F4D" w:rsidP="00FB6EAF">
            <w:pPr>
              <w:framePr w:w="9639" w:h="8896" w:hRule="exact" w:wrap="around" w:vAnchor="page" w:hAnchor="page" w:x="1096" w:y="5131" w:anchorLock="1"/>
              <w:ind w:firstLine="361"/>
              <w:jc w:val="center"/>
              <w:rPr>
                <w:b/>
                <w:sz w:val="18"/>
                <w:szCs w:val="18"/>
              </w:rPr>
            </w:pPr>
          </w:p>
          <w:p w:rsidR="00A60F4D" w:rsidRPr="00D96DBF" w:rsidRDefault="00A60F4D" w:rsidP="00FB6EAF">
            <w:pPr>
              <w:framePr w:w="9639" w:h="8896" w:hRule="exact" w:wrap="around" w:vAnchor="page" w:hAnchor="page" w:x="1096" w:y="5131" w:anchorLock="1"/>
              <w:ind w:firstLine="361"/>
              <w:jc w:val="center"/>
              <w:rPr>
                <w:b/>
                <w:sz w:val="18"/>
                <w:szCs w:val="18"/>
              </w:rPr>
            </w:pPr>
          </w:p>
          <w:p w:rsidR="00A60F4D" w:rsidRPr="00D96DBF" w:rsidRDefault="00A60F4D" w:rsidP="00FB6EAF">
            <w:pPr>
              <w:framePr w:w="9639" w:h="8896" w:hRule="exact" w:wrap="around" w:vAnchor="page" w:hAnchor="page" w:x="1096" w:y="5131" w:anchorLock="1"/>
              <w:ind w:firstLine="361"/>
              <w:jc w:val="center"/>
              <w:rPr>
                <w:b/>
                <w:sz w:val="18"/>
                <w:szCs w:val="18"/>
              </w:rPr>
            </w:pPr>
          </w:p>
          <w:p w:rsidR="00A60F4D" w:rsidRPr="00D96DBF" w:rsidRDefault="00A60F4D" w:rsidP="00FB6EAF">
            <w:pPr>
              <w:framePr w:w="9639" w:h="8896" w:hRule="exact" w:wrap="around" w:vAnchor="page" w:hAnchor="page" w:x="1096" w:y="5131" w:anchorLock="1"/>
              <w:ind w:firstLine="361"/>
              <w:jc w:val="center"/>
              <w:rPr>
                <w:b/>
                <w:sz w:val="18"/>
                <w:szCs w:val="18"/>
              </w:rPr>
            </w:pPr>
          </w:p>
          <w:p w:rsidR="00A60F4D" w:rsidRPr="00D96DBF" w:rsidRDefault="00A60F4D" w:rsidP="00FB6EAF">
            <w:pPr>
              <w:pStyle w:val="afffffffc"/>
              <w:framePr w:w="9639" w:h="8896" w:hRule="exact" w:wrap="around" w:vAnchor="page" w:hAnchor="page" w:x="1096" w:y="5131" w:anchorLock="1"/>
              <w:ind w:firstLine="420"/>
              <w:jc w:val="both"/>
            </w:pPr>
          </w:p>
          <w:p w:rsidR="00A60F4D" w:rsidRPr="00D96DBF" w:rsidRDefault="00A60F4D" w:rsidP="00FB6EAF">
            <w:pPr>
              <w:pStyle w:val="afffffffd"/>
              <w:framePr w:w="9639" w:h="8896" w:hRule="exact" w:wrap="around" w:vAnchor="page" w:hAnchor="page" w:x="1096" w:y="5131" w:anchorLock="1"/>
              <w:ind w:firstLine="480"/>
              <w:jc w:val="both"/>
            </w:pPr>
          </w:p>
        </w:tc>
      </w:tr>
    </w:tbl>
    <w:bookmarkEnd w:id="0"/>
    <w:p w:rsidR="00A60F4D" w:rsidRPr="00D96DBF" w:rsidRDefault="000055C5" w:rsidP="00BE1904">
      <w:pPr>
        <w:pStyle w:val="afffffff8"/>
        <w:tabs>
          <w:tab w:val="center" w:pos="4201"/>
          <w:tab w:val="right" w:leader="dot" w:pos="9298"/>
        </w:tabs>
        <w:ind w:firstLineChars="0" w:firstLine="0"/>
        <w:jc w:val="center"/>
        <w:rPr>
          <w:rFonts w:ascii="黑体" w:eastAsia="黑体"/>
          <w:sz w:val="32"/>
          <w:szCs w:val="32"/>
        </w:rPr>
      </w:pPr>
      <w:r w:rsidRPr="00D96DBF">
        <w:rPr>
          <w:rFonts w:ascii="黑体" w:eastAsia="黑体" w:hAnsi="黑体" w:hint="eastAsia"/>
          <w:sz w:val="32"/>
          <w:szCs w:val="32"/>
        </w:rPr>
        <w:lastRenderedPageBreak/>
        <w:t>中华人民共和国电力行业标准</w:t>
      </w:r>
    </w:p>
    <w:p w:rsidR="00A60F4D" w:rsidRPr="00D96DBF" w:rsidRDefault="00A60F4D">
      <w:pPr>
        <w:spacing w:line="480" w:lineRule="auto"/>
        <w:jc w:val="center"/>
        <w:rPr>
          <w:rFonts w:ascii="黑体" w:eastAsia="黑体" w:hAnsi="Times New Roman"/>
          <w:sz w:val="32"/>
          <w:szCs w:val="32"/>
        </w:rPr>
      </w:pPr>
    </w:p>
    <w:p w:rsidR="00A60F4D" w:rsidRPr="00D96DBF" w:rsidRDefault="000055C5">
      <w:pPr>
        <w:spacing w:line="480" w:lineRule="auto"/>
        <w:jc w:val="center"/>
        <w:rPr>
          <w:rFonts w:ascii="黑体" w:eastAsia="黑体" w:hAnsi="Times New Roman"/>
          <w:sz w:val="48"/>
          <w:szCs w:val="48"/>
        </w:rPr>
      </w:pPr>
      <w:r w:rsidRPr="00D96DBF">
        <w:rPr>
          <w:rFonts w:hint="eastAsia"/>
          <w:b/>
          <w:bCs/>
          <w:sz w:val="48"/>
          <w:szCs w:val="48"/>
        </w:rPr>
        <w:t>快速开关</w:t>
      </w:r>
      <w:proofErr w:type="gramStart"/>
      <w:r w:rsidRPr="00D96DBF">
        <w:rPr>
          <w:rFonts w:hint="eastAsia"/>
          <w:b/>
          <w:bCs/>
          <w:sz w:val="48"/>
          <w:szCs w:val="48"/>
        </w:rPr>
        <w:t>型消弧</w:t>
      </w:r>
      <w:proofErr w:type="gramEnd"/>
      <w:r w:rsidRPr="00D96DBF">
        <w:rPr>
          <w:rFonts w:hint="eastAsia"/>
          <w:b/>
          <w:bCs/>
          <w:sz w:val="48"/>
          <w:szCs w:val="48"/>
        </w:rPr>
        <w:t>选线设计规程</w:t>
      </w:r>
    </w:p>
    <w:p w:rsidR="00A60F4D" w:rsidRPr="00D96DBF" w:rsidRDefault="00A60F4D">
      <w:pPr>
        <w:spacing w:line="480" w:lineRule="auto"/>
        <w:jc w:val="center"/>
        <w:rPr>
          <w:rFonts w:ascii="黑体" w:eastAsia="黑体" w:hAnsi="Times New Roman"/>
          <w:sz w:val="32"/>
          <w:szCs w:val="32"/>
        </w:rPr>
      </w:pPr>
    </w:p>
    <w:p w:rsidR="00A60F4D" w:rsidRDefault="00BE3265">
      <w:pPr>
        <w:spacing w:before="60" w:after="60"/>
        <w:jc w:val="center"/>
        <w:rPr>
          <w:rFonts w:ascii="黑体"/>
          <w:sz w:val="32"/>
          <w:szCs w:val="32"/>
        </w:rPr>
      </w:pPr>
      <w:r w:rsidRPr="00BE3265">
        <w:rPr>
          <w:rFonts w:ascii="黑体"/>
          <w:sz w:val="32"/>
          <w:szCs w:val="32"/>
        </w:rPr>
        <w:t>Code for design of fast switching arc extinguishing line selection</w:t>
      </w:r>
    </w:p>
    <w:p w:rsidR="00BE3265" w:rsidRDefault="00BE3265">
      <w:pPr>
        <w:spacing w:before="60" w:after="60"/>
        <w:jc w:val="center"/>
        <w:rPr>
          <w:rFonts w:ascii="黑体"/>
          <w:sz w:val="32"/>
          <w:szCs w:val="32"/>
        </w:rPr>
      </w:pPr>
    </w:p>
    <w:p w:rsidR="00BE3265" w:rsidRPr="00BE3265" w:rsidRDefault="00BE3265">
      <w:pPr>
        <w:spacing w:before="60" w:after="60"/>
        <w:jc w:val="center"/>
        <w:rPr>
          <w:rFonts w:ascii="Times New Roman" w:hAnsi="Times New Roman"/>
          <w:b/>
          <w:spacing w:val="-20"/>
          <w:sz w:val="28"/>
          <w:szCs w:val="28"/>
        </w:rPr>
      </w:pPr>
    </w:p>
    <w:p w:rsidR="00A60F4D" w:rsidRPr="00D96DBF" w:rsidRDefault="00BD758D">
      <w:pPr>
        <w:spacing w:before="60" w:after="60"/>
        <w:jc w:val="center"/>
        <w:rPr>
          <w:rFonts w:ascii="Times New Roman" w:hAnsi="Times New Roman"/>
          <w:b/>
          <w:sz w:val="28"/>
          <w:szCs w:val="28"/>
        </w:rPr>
      </w:pPr>
      <w:r w:rsidRPr="00D96DBF">
        <w:rPr>
          <w:rFonts w:ascii="Times New Roman" w:hAnsi="Times New Roman" w:hint="eastAsia"/>
          <w:b/>
          <w:sz w:val="28"/>
          <w:szCs w:val="28"/>
        </w:rPr>
        <w:t>XXXXXXXX</w:t>
      </w:r>
      <w:r w:rsidR="000055C5" w:rsidRPr="00D96DBF">
        <w:rPr>
          <w:rFonts w:hint="eastAsia"/>
          <w:b/>
          <w:sz w:val="28"/>
          <w:szCs w:val="28"/>
        </w:rPr>
        <w:t>-</w:t>
      </w:r>
      <w:r w:rsidR="000055C5" w:rsidRPr="00D96DBF">
        <w:rPr>
          <w:rFonts w:ascii="Times New Roman" w:hAnsi="Times New Roman" w:hint="eastAsia"/>
          <w:b/>
          <w:sz w:val="28"/>
          <w:szCs w:val="28"/>
        </w:rPr>
        <w:t>XXXX</w:t>
      </w:r>
    </w:p>
    <w:p w:rsidR="00A60F4D" w:rsidRPr="00D96DBF" w:rsidRDefault="00A60F4D">
      <w:pPr>
        <w:spacing w:before="60" w:after="60"/>
        <w:jc w:val="center"/>
        <w:rPr>
          <w:rFonts w:ascii="Times New Roman" w:hAnsi="Times New Roman"/>
          <w:b/>
          <w:sz w:val="28"/>
          <w:szCs w:val="28"/>
        </w:rPr>
      </w:pPr>
    </w:p>
    <w:p w:rsidR="00A60F4D" w:rsidRPr="00D96DBF" w:rsidRDefault="00A60F4D">
      <w:pPr>
        <w:spacing w:before="60" w:after="60"/>
        <w:jc w:val="center"/>
        <w:rPr>
          <w:rFonts w:ascii="Times New Roman" w:hAnsi="Times New Roman"/>
          <w:b/>
          <w:spacing w:val="-20"/>
          <w:sz w:val="28"/>
          <w:szCs w:val="28"/>
        </w:rPr>
      </w:pPr>
    </w:p>
    <w:p w:rsidR="00A60F4D" w:rsidRPr="00D96DBF" w:rsidRDefault="000055C5">
      <w:pPr>
        <w:spacing w:before="60" w:after="60"/>
        <w:ind w:leftChars="200" w:left="420" w:firstLineChars="650" w:firstLine="1827"/>
        <w:rPr>
          <w:rFonts w:ascii="Times New Roman" w:hAnsi="Times New Roman"/>
          <w:b/>
          <w:sz w:val="28"/>
          <w:szCs w:val="28"/>
        </w:rPr>
      </w:pPr>
      <w:r w:rsidRPr="00D96DBF">
        <w:rPr>
          <w:rFonts w:hint="eastAsia"/>
          <w:b/>
          <w:sz w:val="28"/>
          <w:szCs w:val="28"/>
        </w:rPr>
        <w:t>主编部门：</w:t>
      </w:r>
    </w:p>
    <w:p w:rsidR="00A60F4D" w:rsidRPr="00D96DBF" w:rsidRDefault="000055C5">
      <w:pPr>
        <w:spacing w:before="60" w:after="60"/>
        <w:ind w:leftChars="200" w:left="420" w:firstLineChars="650" w:firstLine="1827"/>
        <w:rPr>
          <w:b/>
          <w:sz w:val="28"/>
          <w:szCs w:val="28"/>
        </w:rPr>
      </w:pPr>
      <w:r w:rsidRPr="00D96DBF">
        <w:rPr>
          <w:rFonts w:hint="eastAsia"/>
          <w:b/>
          <w:sz w:val="28"/>
          <w:szCs w:val="28"/>
        </w:rPr>
        <w:t>批准部门：</w:t>
      </w:r>
    </w:p>
    <w:p w:rsidR="00A60F4D" w:rsidRPr="00D96DBF" w:rsidRDefault="000055C5">
      <w:pPr>
        <w:spacing w:before="60" w:after="60"/>
        <w:ind w:leftChars="200" w:left="420" w:firstLineChars="650" w:firstLine="1827"/>
        <w:rPr>
          <w:b/>
          <w:sz w:val="28"/>
          <w:szCs w:val="28"/>
        </w:rPr>
      </w:pPr>
      <w:r w:rsidRPr="00D96DBF">
        <w:rPr>
          <w:rFonts w:hint="eastAsia"/>
          <w:b/>
          <w:sz w:val="28"/>
          <w:szCs w:val="28"/>
        </w:rPr>
        <w:t>施行日期：20XX年X月X日</w:t>
      </w:r>
    </w:p>
    <w:p w:rsidR="00A60F4D" w:rsidRPr="00D96DBF" w:rsidRDefault="00A60F4D" w:rsidP="00BD758D">
      <w:pPr>
        <w:spacing w:before="60" w:after="60"/>
        <w:jc w:val="center"/>
        <w:rPr>
          <w:rFonts w:ascii="Times New Roman" w:hAnsi="Times New Roman"/>
          <w:b/>
          <w:spacing w:val="-20"/>
          <w:sz w:val="28"/>
          <w:szCs w:val="28"/>
        </w:rPr>
      </w:pPr>
    </w:p>
    <w:p w:rsidR="00A60F4D" w:rsidRPr="00D96DBF" w:rsidRDefault="00A60F4D" w:rsidP="00BD758D">
      <w:pPr>
        <w:spacing w:before="60" w:after="60"/>
        <w:jc w:val="center"/>
        <w:rPr>
          <w:rFonts w:ascii="Times New Roman" w:hAnsi="Times New Roman"/>
          <w:b/>
          <w:spacing w:val="-20"/>
          <w:sz w:val="28"/>
          <w:szCs w:val="28"/>
        </w:rPr>
      </w:pPr>
    </w:p>
    <w:p w:rsidR="00A60F4D" w:rsidRPr="00D96DBF" w:rsidRDefault="00A60F4D" w:rsidP="00BD758D">
      <w:pPr>
        <w:spacing w:before="60" w:after="60"/>
        <w:jc w:val="center"/>
        <w:rPr>
          <w:rFonts w:ascii="Times New Roman" w:hAnsi="Times New Roman"/>
          <w:b/>
          <w:spacing w:val="-20"/>
          <w:sz w:val="28"/>
          <w:szCs w:val="28"/>
        </w:rPr>
      </w:pPr>
    </w:p>
    <w:p w:rsidR="00BD758D" w:rsidRPr="00D96DBF" w:rsidRDefault="00BD758D" w:rsidP="00BD758D">
      <w:pPr>
        <w:spacing w:before="60" w:after="60"/>
        <w:jc w:val="center"/>
        <w:rPr>
          <w:rFonts w:ascii="Times New Roman" w:hAnsi="Times New Roman"/>
          <w:b/>
          <w:spacing w:val="-20"/>
          <w:sz w:val="28"/>
          <w:szCs w:val="28"/>
        </w:rPr>
      </w:pPr>
    </w:p>
    <w:p w:rsidR="00BD758D" w:rsidRPr="00D96DBF" w:rsidRDefault="00BD758D" w:rsidP="00BD758D">
      <w:pPr>
        <w:spacing w:before="60" w:after="60"/>
        <w:jc w:val="center"/>
        <w:rPr>
          <w:rFonts w:ascii="Times New Roman" w:hAnsi="Times New Roman"/>
          <w:b/>
          <w:spacing w:val="-20"/>
          <w:sz w:val="28"/>
          <w:szCs w:val="28"/>
        </w:rPr>
      </w:pPr>
    </w:p>
    <w:p w:rsidR="00BD758D" w:rsidRPr="00D96DBF" w:rsidRDefault="00BD758D" w:rsidP="00BD758D">
      <w:pPr>
        <w:spacing w:before="60" w:after="60"/>
        <w:jc w:val="center"/>
        <w:rPr>
          <w:rFonts w:ascii="Times New Roman" w:hAnsi="Times New Roman"/>
          <w:b/>
          <w:spacing w:val="-20"/>
          <w:sz w:val="28"/>
          <w:szCs w:val="28"/>
        </w:rPr>
      </w:pPr>
    </w:p>
    <w:p w:rsidR="00A60F4D" w:rsidRPr="00D96DBF" w:rsidRDefault="00A60F4D" w:rsidP="00BD758D">
      <w:pPr>
        <w:spacing w:before="60" w:after="60"/>
        <w:jc w:val="center"/>
        <w:rPr>
          <w:rFonts w:ascii="黑体" w:eastAsia="黑体"/>
          <w:sz w:val="28"/>
          <w:szCs w:val="28"/>
        </w:rPr>
      </w:pPr>
    </w:p>
    <w:p w:rsidR="00A60F4D" w:rsidRPr="00D96DBF" w:rsidRDefault="008A4CA2">
      <w:pPr>
        <w:spacing w:before="60" w:after="60"/>
        <w:jc w:val="center"/>
        <w:rPr>
          <w:rFonts w:ascii="Times New Roman" w:hAnsi="Times New Roman"/>
          <w:b/>
          <w:sz w:val="28"/>
          <w:szCs w:val="28"/>
        </w:rPr>
      </w:pPr>
      <w:r w:rsidRPr="00D96DBF">
        <w:rPr>
          <w:rFonts w:hint="eastAsia"/>
          <w:b/>
          <w:sz w:val="28"/>
          <w:szCs w:val="28"/>
        </w:rPr>
        <w:t>XXXX</w:t>
      </w:r>
      <w:r w:rsidR="000055C5" w:rsidRPr="00D96DBF">
        <w:rPr>
          <w:rFonts w:hint="eastAsia"/>
          <w:b/>
          <w:sz w:val="28"/>
          <w:szCs w:val="28"/>
        </w:rPr>
        <w:t>出版社</w:t>
      </w:r>
    </w:p>
    <w:p w:rsidR="00A60F4D" w:rsidRPr="00D96DBF" w:rsidRDefault="000055C5">
      <w:pPr>
        <w:spacing w:before="60" w:after="60"/>
        <w:jc w:val="center"/>
        <w:rPr>
          <w:rFonts w:ascii="黑体" w:eastAsia="黑体" w:hAnsi="黑体" w:cs="宋体"/>
          <w:b/>
          <w:kern w:val="44"/>
          <w:sz w:val="32"/>
          <w:szCs w:val="32"/>
        </w:rPr>
      </w:pPr>
      <w:r w:rsidRPr="00D96DBF">
        <w:rPr>
          <w:rFonts w:ascii="Times New Roman" w:hAnsi="Times New Roman" w:hint="eastAsia"/>
          <w:b/>
          <w:sz w:val="28"/>
          <w:szCs w:val="28"/>
        </w:rPr>
        <w:t>20</w:t>
      </w:r>
      <w:r w:rsidR="008A4CA2" w:rsidRPr="00D96DBF">
        <w:rPr>
          <w:rFonts w:hint="eastAsia"/>
          <w:b/>
          <w:sz w:val="28"/>
          <w:szCs w:val="28"/>
        </w:rPr>
        <w:t>XX</w:t>
      </w:r>
      <w:r w:rsidRPr="00D96DBF">
        <w:rPr>
          <w:rFonts w:hint="eastAsia"/>
          <w:b/>
          <w:sz w:val="28"/>
          <w:szCs w:val="28"/>
        </w:rPr>
        <w:t>年</w:t>
      </w:r>
      <w:r w:rsidR="008A4CA2" w:rsidRPr="00D96DBF">
        <w:rPr>
          <w:rFonts w:hint="eastAsia"/>
          <w:b/>
          <w:sz w:val="28"/>
          <w:szCs w:val="28"/>
        </w:rPr>
        <w:t>XX</w:t>
      </w:r>
      <w:r w:rsidRPr="00D96DBF">
        <w:rPr>
          <w:rFonts w:hint="eastAsia"/>
          <w:b/>
          <w:sz w:val="28"/>
          <w:szCs w:val="28"/>
        </w:rPr>
        <w:t>北京</w:t>
      </w:r>
      <w:r w:rsidRPr="00D96DBF">
        <w:rPr>
          <w:rFonts w:ascii="黑体" w:eastAsia="黑体" w:hAnsi="黑体" w:cs="宋体"/>
          <w:b/>
          <w:kern w:val="44"/>
          <w:sz w:val="32"/>
          <w:szCs w:val="32"/>
        </w:rPr>
        <w:br w:type="page"/>
      </w:r>
    </w:p>
    <w:p w:rsidR="00A60F4D" w:rsidRPr="00D96DBF" w:rsidRDefault="00A60F4D">
      <w:pPr>
        <w:widowControl/>
        <w:snapToGrid/>
        <w:spacing w:line="240" w:lineRule="auto"/>
        <w:jc w:val="left"/>
        <w:rPr>
          <w:rFonts w:ascii="黑体" w:eastAsia="黑体" w:hAnsi="黑体" w:cs="宋体"/>
          <w:b/>
          <w:kern w:val="44"/>
          <w:sz w:val="32"/>
          <w:szCs w:val="32"/>
        </w:rPr>
        <w:sectPr w:rsidR="00A60F4D" w:rsidRPr="00D96DBF">
          <w:headerReference w:type="default" r:id="rId9"/>
          <w:pgSz w:w="11907" w:h="16839"/>
          <w:pgMar w:top="1417" w:right="1134" w:bottom="1134" w:left="1417" w:header="737" w:footer="1134" w:gutter="0"/>
          <w:cols w:space="425"/>
          <w:docGrid w:type="lines" w:linePitch="312"/>
        </w:sectPr>
      </w:pPr>
    </w:p>
    <w:p w:rsidR="00A60F4D" w:rsidRPr="00D96DBF" w:rsidRDefault="000055C5" w:rsidP="002419D4">
      <w:pPr>
        <w:pStyle w:val="afffffff8"/>
        <w:spacing w:beforeLines="100" w:before="312" w:afterLines="100" w:after="312" w:line="480" w:lineRule="auto"/>
        <w:ind w:firstLineChars="0" w:firstLine="0"/>
        <w:jc w:val="center"/>
        <w:rPr>
          <w:rFonts w:ascii="黑体" w:eastAsia="黑体" w:hAnsi="黑体" w:cs="宋体"/>
          <w:b/>
          <w:kern w:val="44"/>
          <w:sz w:val="32"/>
          <w:szCs w:val="32"/>
        </w:rPr>
      </w:pPr>
      <w:r w:rsidRPr="00D96DBF">
        <w:rPr>
          <w:rFonts w:ascii="黑体" w:eastAsia="黑体" w:hAnsi="黑体" w:cs="宋体" w:hint="eastAsia"/>
          <w:b/>
          <w:kern w:val="44"/>
          <w:sz w:val="32"/>
          <w:szCs w:val="32"/>
        </w:rPr>
        <w:lastRenderedPageBreak/>
        <w:t>前  言</w:t>
      </w:r>
      <w:bookmarkEnd w:id="1"/>
      <w:bookmarkEnd w:id="2"/>
      <w:bookmarkEnd w:id="3"/>
      <w:bookmarkEnd w:id="4"/>
      <w:bookmarkEnd w:id="5"/>
      <w:bookmarkEnd w:id="6"/>
    </w:p>
    <w:p w:rsidR="00A60F4D" w:rsidRPr="00D96DBF" w:rsidRDefault="000055C5">
      <w:pPr>
        <w:widowControl/>
        <w:spacing w:line="360" w:lineRule="auto"/>
        <w:ind w:firstLineChars="200" w:firstLine="480"/>
        <w:rPr>
          <w:sz w:val="24"/>
          <w:szCs w:val="24"/>
        </w:rPr>
      </w:pPr>
      <w:r w:rsidRPr="00D96DBF">
        <w:rPr>
          <w:rFonts w:hint="eastAsia"/>
          <w:sz w:val="24"/>
          <w:szCs w:val="24"/>
        </w:rPr>
        <w:t>本</w:t>
      </w:r>
      <w:r w:rsidR="00BE1904" w:rsidRPr="00D96DBF">
        <w:rPr>
          <w:rFonts w:hint="eastAsia"/>
          <w:sz w:val="24"/>
          <w:szCs w:val="24"/>
        </w:rPr>
        <w:t>规程</w:t>
      </w:r>
      <w:r w:rsidRPr="00D96DBF">
        <w:rPr>
          <w:rFonts w:hint="eastAsia"/>
          <w:sz w:val="24"/>
          <w:szCs w:val="24"/>
        </w:rPr>
        <w:t>根据国家能源局</w:t>
      </w:r>
      <w:r w:rsidRPr="00D96DBF">
        <w:rPr>
          <w:sz w:val="24"/>
          <w:szCs w:val="24"/>
        </w:rPr>
        <w:t>《国家能源局综合司关于下达2023年能源领域行业标准制修订计划及外文版翻译计划的通知》</w:t>
      </w:r>
      <w:r w:rsidRPr="00D96DBF">
        <w:rPr>
          <w:rFonts w:hint="eastAsia"/>
          <w:sz w:val="24"/>
          <w:szCs w:val="24"/>
        </w:rPr>
        <w:t>（</w:t>
      </w:r>
      <w:proofErr w:type="gramStart"/>
      <w:r w:rsidRPr="00D96DBF">
        <w:rPr>
          <w:rFonts w:hint="eastAsia"/>
          <w:sz w:val="24"/>
          <w:szCs w:val="24"/>
        </w:rPr>
        <w:t>国能综</w:t>
      </w:r>
      <w:proofErr w:type="gramEnd"/>
      <w:r w:rsidRPr="00D96DBF">
        <w:rPr>
          <w:rFonts w:hint="eastAsia"/>
          <w:sz w:val="24"/>
          <w:szCs w:val="24"/>
        </w:rPr>
        <w:t xml:space="preserve"> 通科技</w:t>
      </w:r>
      <w:r w:rsidRPr="00D96DBF">
        <w:rPr>
          <w:sz w:val="24"/>
          <w:szCs w:val="24"/>
        </w:rPr>
        <w:t>[2023]111号</w:t>
      </w:r>
      <w:r w:rsidRPr="00D96DBF">
        <w:rPr>
          <w:rFonts w:hint="eastAsia"/>
          <w:sz w:val="24"/>
          <w:szCs w:val="24"/>
        </w:rPr>
        <w:t>）的要求，标准编制组经深入调查研究，认真总结我国快速开关</w:t>
      </w:r>
      <w:proofErr w:type="gramStart"/>
      <w:r w:rsidRPr="00D96DBF">
        <w:rPr>
          <w:rFonts w:hint="eastAsia"/>
          <w:sz w:val="24"/>
          <w:szCs w:val="24"/>
        </w:rPr>
        <w:t>型消</w:t>
      </w:r>
      <w:proofErr w:type="gramEnd"/>
      <w:r w:rsidRPr="00D96DBF">
        <w:rPr>
          <w:rFonts w:hint="eastAsia"/>
          <w:sz w:val="24"/>
          <w:szCs w:val="24"/>
        </w:rPr>
        <w:t>弧选线的设计经验和相关科研成果，</w:t>
      </w:r>
      <w:r w:rsidRPr="00D96DBF">
        <w:rPr>
          <w:sz w:val="24"/>
          <w:szCs w:val="24"/>
        </w:rPr>
        <w:t>并在广泛征求意见的基础上，</w:t>
      </w:r>
      <w:r w:rsidRPr="00D96DBF">
        <w:rPr>
          <w:rFonts w:hint="eastAsia"/>
          <w:sz w:val="24"/>
          <w:szCs w:val="24"/>
        </w:rPr>
        <w:t>制定本</w:t>
      </w:r>
      <w:r w:rsidR="00BE1904" w:rsidRPr="00D96DBF">
        <w:rPr>
          <w:rFonts w:hint="eastAsia"/>
          <w:sz w:val="24"/>
          <w:szCs w:val="24"/>
        </w:rPr>
        <w:t>规程</w:t>
      </w:r>
      <w:r w:rsidRPr="00D96DBF">
        <w:rPr>
          <w:rFonts w:hint="eastAsia"/>
          <w:sz w:val="24"/>
          <w:szCs w:val="24"/>
        </w:rPr>
        <w:t>。</w:t>
      </w:r>
    </w:p>
    <w:p w:rsidR="00A60F4D" w:rsidRPr="00D96DBF" w:rsidRDefault="000055C5">
      <w:pPr>
        <w:widowControl/>
        <w:spacing w:line="360" w:lineRule="auto"/>
        <w:ind w:firstLineChars="200" w:firstLine="480"/>
        <w:rPr>
          <w:sz w:val="24"/>
          <w:szCs w:val="24"/>
        </w:rPr>
      </w:pPr>
      <w:r w:rsidRPr="00D96DBF">
        <w:rPr>
          <w:rFonts w:hint="eastAsia"/>
          <w:sz w:val="24"/>
          <w:szCs w:val="24"/>
        </w:rPr>
        <w:t>本</w:t>
      </w:r>
      <w:r w:rsidR="00BE1904" w:rsidRPr="00D96DBF">
        <w:rPr>
          <w:rFonts w:hint="eastAsia"/>
          <w:sz w:val="24"/>
          <w:szCs w:val="24"/>
        </w:rPr>
        <w:t>规程</w:t>
      </w:r>
      <w:r w:rsidRPr="00D96DBF">
        <w:rPr>
          <w:rFonts w:hint="eastAsia"/>
          <w:sz w:val="24"/>
          <w:szCs w:val="24"/>
        </w:rPr>
        <w:t>共分为</w:t>
      </w:r>
      <w:r w:rsidRPr="00D96DBF">
        <w:rPr>
          <w:sz w:val="24"/>
          <w:szCs w:val="24"/>
        </w:rPr>
        <w:t>8</w:t>
      </w:r>
      <w:r w:rsidR="007B7DDF" w:rsidRPr="00D96DBF">
        <w:rPr>
          <w:rFonts w:hint="eastAsia"/>
          <w:sz w:val="24"/>
          <w:szCs w:val="24"/>
        </w:rPr>
        <w:t>个章</w:t>
      </w:r>
      <w:r w:rsidRPr="00D96DBF">
        <w:rPr>
          <w:rFonts w:hint="eastAsia"/>
          <w:sz w:val="24"/>
          <w:szCs w:val="24"/>
        </w:rPr>
        <w:t>，主要技术内容包括：总则，术语和符号，基本要求，电气接线，电器和导体选择，</w:t>
      </w:r>
      <w:r w:rsidR="00BE1904" w:rsidRPr="00D96DBF">
        <w:rPr>
          <w:rFonts w:hint="eastAsia"/>
          <w:sz w:val="24"/>
          <w:szCs w:val="24"/>
        </w:rPr>
        <w:t>控制、选线和保护</w:t>
      </w:r>
      <w:r w:rsidRPr="00D96DBF">
        <w:rPr>
          <w:rFonts w:hint="eastAsia"/>
          <w:sz w:val="24"/>
          <w:szCs w:val="24"/>
        </w:rPr>
        <w:t>，二次回路、</w:t>
      </w:r>
      <w:r w:rsidR="007B7DDF" w:rsidRPr="00D96DBF">
        <w:rPr>
          <w:rFonts w:hint="eastAsia"/>
          <w:sz w:val="24"/>
          <w:szCs w:val="24"/>
        </w:rPr>
        <w:t>测量仪表</w:t>
      </w:r>
      <w:r w:rsidRPr="00D96DBF">
        <w:rPr>
          <w:rFonts w:hint="eastAsia"/>
          <w:sz w:val="24"/>
          <w:szCs w:val="24"/>
        </w:rPr>
        <w:t>和通信，布置安装和接地设计。</w:t>
      </w:r>
    </w:p>
    <w:p w:rsidR="00A60F4D" w:rsidRPr="00D96DBF" w:rsidRDefault="000055C5">
      <w:pPr>
        <w:widowControl/>
        <w:spacing w:line="360" w:lineRule="auto"/>
        <w:ind w:firstLineChars="200" w:firstLine="480"/>
        <w:rPr>
          <w:rFonts w:cs="宋体"/>
          <w:sz w:val="24"/>
          <w:szCs w:val="24"/>
        </w:rPr>
      </w:pPr>
      <w:r w:rsidRPr="00D96DBF">
        <w:rPr>
          <w:rFonts w:hint="eastAsia"/>
          <w:sz w:val="24"/>
          <w:szCs w:val="24"/>
        </w:rPr>
        <w:t>本</w:t>
      </w:r>
      <w:r w:rsidR="00BE1904" w:rsidRPr="00D96DBF">
        <w:rPr>
          <w:rFonts w:hint="eastAsia"/>
          <w:sz w:val="24"/>
          <w:szCs w:val="24"/>
        </w:rPr>
        <w:t>规程</w:t>
      </w:r>
      <w:r w:rsidRPr="00D96DBF">
        <w:rPr>
          <w:rFonts w:cs="宋体" w:hint="eastAsia"/>
          <w:sz w:val="24"/>
          <w:szCs w:val="24"/>
        </w:rPr>
        <w:t>由国家能源局负责管理，由能源行业电网设计标准化技术委员会负责日常管理，由中国能源建设集团陕西省电力设计院有限公司</w:t>
      </w:r>
      <w:r w:rsidR="007B7DDF" w:rsidRPr="00D96DBF">
        <w:rPr>
          <w:rFonts w:cs="宋体" w:hint="eastAsia"/>
          <w:sz w:val="24"/>
          <w:szCs w:val="24"/>
        </w:rPr>
        <w:t>、安徽合凯电气科技股份有限公司</w:t>
      </w:r>
      <w:r w:rsidRPr="00D96DBF">
        <w:rPr>
          <w:rFonts w:cs="宋体" w:hint="eastAsia"/>
          <w:sz w:val="24"/>
          <w:szCs w:val="24"/>
        </w:rPr>
        <w:t>负责具体技术内容的解释。执行过程中如有意见或建议，请寄送至</w:t>
      </w:r>
      <w:r w:rsidR="00BE1904" w:rsidRPr="00D96DBF">
        <w:rPr>
          <w:rFonts w:cs="宋体" w:hint="eastAsia"/>
          <w:sz w:val="24"/>
          <w:szCs w:val="24"/>
        </w:rPr>
        <w:t>电力规划设计标准化管理中心</w:t>
      </w:r>
      <w:r w:rsidRPr="00D96DBF">
        <w:rPr>
          <w:rFonts w:cs="宋体" w:hint="eastAsia"/>
          <w:sz w:val="24"/>
          <w:szCs w:val="24"/>
        </w:rPr>
        <w:t>（地址：</w:t>
      </w:r>
      <w:r w:rsidR="00BE1904" w:rsidRPr="00D96DBF">
        <w:rPr>
          <w:rFonts w:cs="宋体" w:hint="eastAsia"/>
          <w:sz w:val="24"/>
          <w:szCs w:val="24"/>
        </w:rPr>
        <w:t>北京市西城区安德路</w:t>
      </w:r>
      <w:r w:rsidR="00BE1904" w:rsidRPr="00D96DBF">
        <w:rPr>
          <w:rFonts w:cs="宋体"/>
          <w:sz w:val="24"/>
          <w:szCs w:val="24"/>
        </w:rPr>
        <w:t>65号</w:t>
      </w:r>
      <w:r w:rsidRPr="00D96DBF">
        <w:rPr>
          <w:rFonts w:cs="宋体" w:hint="eastAsia"/>
          <w:sz w:val="24"/>
          <w:szCs w:val="24"/>
        </w:rPr>
        <w:t>，邮编：</w:t>
      </w:r>
      <w:r w:rsidR="00BE1904" w:rsidRPr="00D96DBF">
        <w:rPr>
          <w:rFonts w:cs="宋体"/>
          <w:sz w:val="24"/>
          <w:szCs w:val="24"/>
        </w:rPr>
        <w:t>100120</w:t>
      </w:r>
      <w:r w:rsidR="007B7DDF" w:rsidRPr="00D96DBF">
        <w:rPr>
          <w:rFonts w:cs="宋体" w:hint="eastAsia"/>
          <w:sz w:val="24"/>
          <w:szCs w:val="24"/>
        </w:rPr>
        <w:t>，邮箱</w:t>
      </w:r>
      <w:r w:rsidR="007B7DDF" w:rsidRPr="00D96DBF">
        <w:rPr>
          <w:rFonts w:ascii="Yu Gothic Medium" w:eastAsia="Yu Gothic Medium" w:hAnsi="Yu Gothic Medium" w:cs="宋体" w:hint="eastAsia"/>
          <w:sz w:val="24"/>
          <w:szCs w:val="24"/>
        </w:rPr>
        <w:t>bz_</w:t>
      </w:r>
      <w:r w:rsidR="007B7DDF" w:rsidRPr="00D96DBF">
        <w:rPr>
          <w:rFonts w:ascii="Yu Gothic Medium" w:eastAsia="Yu Gothic Medium" w:hAnsi="Yu Gothic Medium" w:cs="宋体"/>
          <w:sz w:val="24"/>
          <w:szCs w:val="24"/>
        </w:rPr>
        <w:t>zhongxin@eppei.com</w:t>
      </w:r>
      <w:r w:rsidRPr="00D96DBF">
        <w:rPr>
          <w:rFonts w:cs="宋体" w:hint="eastAsia"/>
          <w:sz w:val="24"/>
          <w:szCs w:val="24"/>
        </w:rPr>
        <w:t>）。</w:t>
      </w:r>
    </w:p>
    <w:p w:rsidR="00A60F4D" w:rsidRPr="00D96DBF" w:rsidRDefault="000055C5">
      <w:pPr>
        <w:widowControl/>
        <w:spacing w:line="360" w:lineRule="auto"/>
        <w:ind w:firstLineChars="200" w:firstLine="480"/>
        <w:rPr>
          <w:sz w:val="24"/>
          <w:szCs w:val="24"/>
        </w:rPr>
      </w:pPr>
      <w:r w:rsidRPr="00D96DBF">
        <w:rPr>
          <w:rFonts w:cs="宋体" w:hint="eastAsia"/>
          <w:sz w:val="24"/>
          <w:szCs w:val="24"/>
        </w:rPr>
        <w:t>本规程主编单位、参编单位、</w:t>
      </w:r>
      <w:r w:rsidRPr="00D96DBF">
        <w:rPr>
          <w:rFonts w:hint="eastAsia"/>
          <w:sz w:val="24"/>
          <w:szCs w:val="24"/>
        </w:rPr>
        <w:t>主要起草人员和主要审查人：</w:t>
      </w:r>
    </w:p>
    <w:p w:rsidR="00A60F4D" w:rsidRPr="00D96DBF" w:rsidRDefault="000055C5">
      <w:pPr>
        <w:widowControl/>
        <w:spacing w:line="360" w:lineRule="auto"/>
        <w:ind w:firstLineChars="150" w:firstLine="481"/>
        <w:rPr>
          <w:sz w:val="24"/>
          <w:szCs w:val="24"/>
        </w:rPr>
      </w:pPr>
      <w:r w:rsidRPr="00D96DBF">
        <w:rPr>
          <w:rFonts w:cs="宋体" w:hint="eastAsia"/>
          <w:b/>
          <w:spacing w:val="40"/>
          <w:sz w:val="24"/>
          <w:szCs w:val="24"/>
          <w:fitText w:val="1205" w:id="-711659262"/>
        </w:rPr>
        <w:t>主编单</w:t>
      </w:r>
      <w:r w:rsidRPr="00D96DBF">
        <w:rPr>
          <w:rFonts w:cs="宋体" w:hint="eastAsia"/>
          <w:b/>
          <w:spacing w:val="2"/>
          <w:sz w:val="24"/>
          <w:szCs w:val="24"/>
          <w:fitText w:val="1205" w:id="-711659262"/>
        </w:rPr>
        <w:t>位</w:t>
      </w:r>
      <w:r w:rsidRPr="00D96DBF">
        <w:rPr>
          <w:rFonts w:cs="宋体" w:hint="eastAsia"/>
          <w:b/>
          <w:sz w:val="24"/>
          <w:szCs w:val="24"/>
        </w:rPr>
        <w:t>：</w:t>
      </w:r>
      <w:r w:rsidRPr="00D96DBF">
        <w:rPr>
          <w:rFonts w:cs="宋体" w:hint="eastAsia"/>
          <w:sz w:val="24"/>
          <w:szCs w:val="24"/>
        </w:rPr>
        <w:t>中国能源建设集团陕西省电力设计院有限公司</w:t>
      </w:r>
    </w:p>
    <w:p w:rsidR="00A60F4D" w:rsidRPr="00D96DBF" w:rsidRDefault="000055C5">
      <w:pPr>
        <w:widowControl/>
        <w:spacing w:line="360" w:lineRule="auto"/>
        <w:ind w:firstLineChars="800" w:firstLine="1920"/>
        <w:rPr>
          <w:sz w:val="24"/>
          <w:szCs w:val="24"/>
        </w:rPr>
      </w:pPr>
      <w:r w:rsidRPr="00D96DBF">
        <w:rPr>
          <w:rFonts w:cs="宋体" w:hint="eastAsia"/>
          <w:sz w:val="24"/>
          <w:szCs w:val="24"/>
        </w:rPr>
        <w:t>安徽合凯电气科技股份有限公司</w:t>
      </w:r>
    </w:p>
    <w:p w:rsidR="00A60F4D" w:rsidRPr="00D96DBF" w:rsidRDefault="000055C5">
      <w:pPr>
        <w:widowControl/>
        <w:adjustRightInd w:val="0"/>
        <w:spacing w:line="360" w:lineRule="auto"/>
        <w:ind w:firstLineChars="150" w:firstLine="481"/>
        <w:rPr>
          <w:rFonts w:cs="宋体"/>
          <w:sz w:val="24"/>
          <w:szCs w:val="24"/>
        </w:rPr>
      </w:pPr>
      <w:r w:rsidRPr="00D96DBF">
        <w:rPr>
          <w:rFonts w:cs="宋体" w:hint="eastAsia"/>
          <w:b/>
          <w:spacing w:val="40"/>
          <w:sz w:val="24"/>
          <w:szCs w:val="24"/>
          <w:fitText w:val="1205" w:id="-711659263"/>
        </w:rPr>
        <w:t>参编单</w:t>
      </w:r>
      <w:r w:rsidRPr="00D96DBF">
        <w:rPr>
          <w:rFonts w:cs="宋体" w:hint="eastAsia"/>
          <w:b/>
          <w:spacing w:val="2"/>
          <w:sz w:val="24"/>
          <w:szCs w:val="24"/>
          <w:fitText w:val="1205" w:id="-711659263"/>
        </w:rPr>
        <w:t>位</w:t>
      </w:r>
      <w:r w:rsidRPr="00D96DBF">
        <w:rPr>
          <w:rFonts w:cs="宋体" w:hint="eastAsia"/>
          <w:b/>
          <w:sz w:val="24"/>
          <w:szCs w:val="24"/>
        </w:rPr>
        <w:t>：</w:t>
      </w:r>
      <w:r w:rsidRPr="00D96DBF">
        <w:rPr>
          <w:rFonts w:cs="宋体" w:hint="eastAsia"/>
          <w:sz w:val="24"/>
          <w:szCs w:val="24"/>
        </w:rPr>
        <w:t>电力规划设计总院有限公司</w:t>
      </w:r>
    </w:p>
    <w:p w:rsidR="007B7DDF" w:rsidRPr="00D96DBF" w:rsidRDefault="007B7DDF" w:rsidP="007B7DDF">
      <w:pPr>
        <w:widowControl/>
        <w:adjustRightInd w:val="0"/>
        <w:spacing w:line="360" w:lineRule="auto"/>
        <w:ind w:left="1530" w:firstLineChars="150" w:firstLine="360"/>
        <w:rPr>
          <w:rFonts w:cs="宋体"/>
          <w:sz w:val="24"/>
          <w:szCs w:val="24"/>
        </w:rPr>
      </w:pPr>
      <w:r w:rsidRPr="00D96DBF">
        <w:rPr>
          <w:rFonts w:cs="宋体" w:hint="eastAsia"/>
          <w:sz w:val="24"/>
          <w:szCs w:val="24"/>
        </w:rPr>
        <w:t>中国能源建设集团安徽省电力设计研究院有限公司</w:t>
      </w:r>
    </w:p>
    <w:p w:rsidR="00A60F4D" w:rsidRPr="00D96DBF" w:rsidRDefault="007B7DDF">
      <w:pPr>
        <w:widowControl/>
        <w:adjustRightInd w:val="0"/>
        <w:spacing w:line="360" w:lineRule="auto"/>
        <w:ind w:firstLineChars="800" w:firstLine="1920"/>
        <w:rPr>
          <w:rFonts w:cs="宋体"/>
          <w:sz w:val="24"/>
          <w:szCs w:val="24"/>
        </w:rPr>
      </w:pPr>
      <w:r w:rsidRPr="00D96DBF">
        <w:rPr>
          <w:rFonts w:cs="宋体" w:hint="eastAsia"/>
          <w:sz w:val="24"/>
          <w:szCs w:val="24"/>
        </w:rPr>
        <w:t>国核电</w:t>
      </w:r>
      <w:proofErr w:type="gramStart"/>
      <w:r w:rsidRPr="00D96DBF">
        <w:rPr>
          <w:rFonts w:cs="宋体" w:hint="eastAsia"/>
          <w:sz w:val="24"/>
          <w:szCs w:val="24"/>
        </w:rPr>
        <w:t>力规划</w:t>
      </w:r>
      <w:proofErr w:type="gramEnd"/>
      <w:r w:rsidRPr="00D96DBF">
        <w:rPr>
          <w:rFonts w:cs="宋体" w:hint="eastAsia"/>
          <w:sz w:val="24"/>
          <w:szCs w:val="24"/>
        </w:rPr>
        <w:t>设计研究院有限公司</w:t>
      </w:r>
    </w:p>
    <w:p w:rsidR="00A60F4D" w:rsidRPr="00D96DBF" w:rsidRDefault="000055C5">
      <w:pPr>
        <w:widowControl/>
        <w:adjustRightInd w:val="0"/>
        <w:spacing w:line="360" w:lineRule="auto"/>
        <w:ind w:firstLineChars="800" w:firstLine="1920"/>
        <w:rPr>
          <w:rFonts w:cs="宋体"/>
          <w:sz w:val="24"/>
          <w:szCs w:val="24"/>
        </w:rPr>
      </w:pPr>
      <w:r w:rsidRPr="00D96DBF">
        <w:rPr>
          <w:rFonts w:cs="宋体" w:hint="eastAsia"/>
          <w:sz w:val="24"/>
          <w:szCs w:val="24"/>
        </w:rPr>
        <w:t>中国电力工程顾问集团华东电力设计院有限公司</w:t>
      </w:r>
    </w:p>
    <w:p w:rsidR="00A60F4D" w:rsidRPr="00D96DBF" w:rsidRDefault="000055C5">
      <w:pPr>
        <w:widowControl/>
        <w:adjustRightInd w:val="0"/>
        <w:spacing w:line="360" w:lineRule="auto"/>
        <w:ind w:firstLineChars="800" w:firstLine="1920"/>
        <w:rPr>
          <w:rFonts w:cs="宋体"/>
          <w:sz w:val="24"/>
          <w:szCs w:val="24"/>
        </w:rPr>
      </w:pPr>
      <w:r w:rsidRPr="00D96DBF">
        <w:rPr>
          <w:rFonts w:cs="宋体" w:hint="eastAsia"/>
          <w:sz w:val="24"/>
          <w:szCs w:val="24"/>
        </w:rPr>
        <w:t>内蒙古电力勘测设计院有限责任公司</w:t>
      </w:r>
    </w:p>
    <w:p w:rsidR="00A60F4D" w:rsidRPr="00D96DBF" w:rsidRDefault="000055C5">
      <w:pPr>
        <w:widowControl/>
        <w:adjustRightInd w:val="0"/>
        <w:spacing w:line="360" w:lineRule="auto"/>
        <w:ind w:firstLineChars="800" w:firstLine="1920"/>
        <w:rPr>
          <w:rFonts w:cs="宋体"/>
          <w:sz w:val="24"/>
          <w:szCs w:val="24"/>
        </w:rPr>
      </w:pPr>
      <w:r w:rsidRPr="00D96DBF">
        <w:rPr>
          <w:rFonts w:cs="宋体" w:hint="eastAsia"/>
          <w:sz w:val="24"/>
          <w:szCs w:val="24"/>
        </w:rPr>
        <w:t>中国能源建设集团湖南省电力设计研究院有限公司</w:t>
      </w:r>
    </w:p>
    <w:p w:rsidR="007B7DDF" w:rsidRPr="00D96DBF" w:rsidRDefault="007B7DDF">
      <w:pPr>
        <w:widowControl/>
        <w:adjustRightInd w:val="0"/>
        <w:spacing w:line="360" w:lineRule="auto"/>
        <w:ind w:firstLineChars="800" w:firstLine="1920"/>
        <w:rPr>
          <w:rFonts w:cs="宋体"/>
          <w:sz w:val="24"/>
          <w:szCs w:val="24"/>
        </w:rPr>
      </w:pPr>
      <w:proofErr w:type="gramStart"/>
      <w:r w:rsidRPr="00D96DBF">
        <w:rPr>
          <w:rFonts w:cs="宋体" w:hint="eastAsia"/>
          <w:sz w:val="24"/>
          <w:szCs w:val="24"/>
        </w:rPr>
        <w:t>中冶赛迪</w:t>
      </w:r>
      <w:proofErr w:type="gramEnd"/>
      <w:r w:rsidRPr="00D96DBF">
        <w:rPr>
          <w:rFonts w:cs="宋体" w:hint="eastAsia"/>
          <w:sz w:val="24"/>
          <w:szCs w:val="24"/>
        </w:rPr>
        <w:t>电气技术有限公司</w:t>
      </w:r>
    </w:p>
    <w:p w:rsidR="00A60F4D" w:rsidRPr="00D96DBF" w:rsidRDefault="007B7DDF">
      <w:pPr>
        <w:widowControl/>
        <w:adjustRightInd w:val="0"/>
        <w:spacing w:line="360" w:lineRule="auto"/>
        <w:ind w:firstLineChars="800" w:firstLine="1920"/>
        <w:rPr>
          <w:rFonts w:cs="宋体"/>
          <w:sz w:val="24"/>
          <w:szCs w:val="24"/>
        </w:rPr>
      </w:pPr>
      <w:r w:rsidRPr="00D96DBF">
        <w:rPr>
          <w:rFonts w:cs="宋体" w:hint="eastAsia"/>
          <w:sz w:val="24"/>
          <w:szCs w:val="24"/>
        </w:rPr>
        <w:t>中国电力科学研究院有限公司</w:t>
      </w:r>
    </w:p>
    <w:p w:rsidR="00A60F4D" w:rsidRPr="00D96DBF" w:rsidRDefault="000055C5">
      <w:pPr>
        <w:widowControl/>
        <w:spacing w:line="360" w:lineRule="auto"/>
        <w:ind w:firstLineChars="200" w:firstLine="482"/>
        <w:rPr>
          <w:sz w:val="24"/>
          <w:szCs w:val="24"/>
        </w:rPr>
      </w:pPr>
      <w:r w:rsidRPr="00D96DBF">
        <w:rPr>
          <w:rFonts w:hint="eastAsia"/>
          <w:b/>
          <w:sz w:val="24"/>
          <w:szCs w:val="24"/>
        </w:rPr>
        <w:t>主要起草人：</w:t>
      </w:r>
      <w:r w:rsidRPr="00D96DBF">
        <w:rPr>
          <w:rFonts w:hint="eastAsia"/>
          <w:sz w:val="24"/>
          <w:szCs w:val="24"/>
        </w:rPr>
        <w:t>（5人一行，空格分开）</w:t>
      </w:r>
    </w:p>
    <w:p w:rsidR="00A60F4D" w:rsidRPr="00D96DBF" w:rsidRDefault="000055C5">
      <w:pPr>
        <w:widowControl/>
        <w:spacing w:line="360" w:lineRule="auto"/>
        <w:ind w:firstLineChars="200" w:firstLine="482"/>
        <w:rPr>
          <w:sz w:val="28"/>
          <w:szCs w:val="28"/>
        </w:rPr>
      </w:pPr>
      <w:r w:rsidRPr="00D96DBF">
        <w:rPr>
          <w:rFonts w:hint="eastAsia"/>
          <w:b/>
          <w:sz w:val="24"/>
          <w:szCs w:val="24"/>
        </w:rPr>
        <w:t>主要审查人：</w:t>
      </w:r>
      <w:r w:rsidRPr="00D96DBF">
        <w:rPr>
          <w:rFonts w:hint="eastAsia"/>
          <w:sz w:val="24"/>
          <w:szCs w:val="24"/>
        </w:rPr>
        <w:t>（5人一行，空格分开）</w:t>
      </w:r>
    </w:p>
    <w:p w:rsidR="00A60F4D" w:rsidRPr="00D96DBF" w:rsidRDefault="000055C5">
      <w:pPr>
        <w:widowControl/>
        <w:snapToGrid/>
        <w:spacing w:line="240" w:lineRule="auto"/>
        <w:jc w:val="left"/>
        <w:rPr>
          <w:szCs w:val="21"/>
        </w:rPr>
        <w:sectPr w:rsidR="00A60F4D" w:rsidRPr="00D96DBF">
          <w:footerReference w:type="default" r:id="rId10"/>
          <w:pgSz w:w="11907" w:h="16839"/>
          <w:pgMar w:top="1417" w:right="1134" w:bottom="1134" w:left="1417" w:header="737" w:footer="1134" w:gutter="0"/>
          <w:pgNumType w:start="1"/>
          <w:cols w:space="425"/>
          <w:docGrid w:type="lines" w:linePitch="312"/>
        </w:sectPr>
      </w:pPr>
      <w:r w:rsidRPr="00D96DBF">
        <w:rPr>
          <w:szCs w:val="21"/>
        </w:rPr>
        <w:br w:type="page"/>
      </w:r>
      <w:r w:rsidRPr="00D96DBF">
        <w:rPr>
          <w:szCs w:val="21"/>
        </w:rPr>
        <w:lastRenderedPageBreak/>
        <w:br w:type="page"/>
      </w:r>
    </w:p>
    <w:sdt>
      <w:sdtPr>
        <w:rPr>
          <w:rFonts w:ascii="宋体" w:eastAsia="宋体" w:hAnsi="宋体" w:cs="Times New Roman"/>
          <w:color w:val="auto"/>
          <w:sz w:val="21"/>
          <w:szCs w:val="20"/>
          <w:lang w:val="zh-CN"/>
        </w:rPr>
        <w:id w:val="1881272156"/>
        <w:docPartObj>
          <w:docPartGallery w:val="Table of Contents"/>
          <w:docPartUnique/>
        </w:docPartObj>
      </w:sdtPr>
      <w:sdtEndPr>
        <w:rPr>
          <w:rFonts w:hAnsi="Times New Roman"/>
          <w:b/>
          <w:bCs/>
          <w:sz w:val="24"/>
          <w:szCs w:val="24"/>
        </w:rPr>
      </w:sdtEndPr>
      <w:sdtContent>
        <w:p w:rsidR="00164581" w:rsidRPr="00D96DBF" w:rsidRDefault="00164581">
          <w:pPr>
            <w:pStyle w:val="TOC20"/>
            <w:spacing w:line="360" w:lineRule="auto"/>
            <w:jc w:val="center"/>
            <w:rPr>
              <w:rFonts w:ascii="仿宋" w:eastAsia="仿宋" w:hAnsi="仿宋"/>
              <w:color w:val="auto"/>
              <w:szCs w:val="24"/>
              <w:lang w:val="zh-CN"/>
            </w:rPr>
          </w:pPr>
          <w:r w:rsidRPr="00D96DBF">
            <w:rPr>
              <w:rFonts w:ascii="仿宋" w:eastAsia="仿宋" w:hAnsi="仿宋"/>
              <w:color w:val="auto"/>
              <w:szCs w:val="24"/>
              <w:lang w:val="zh-CN"/>
            </w:rPr>
            <w:t>目</w:t>
          </w:r>
          <w:r w:rsidRPr="00D96DBF">
            <w:rPr>
              <w:rFonts w:ascii="仿宋" w:eastAsia="仿宋" w:hAnsi="仿宋" w:hint="eastAsia"/>
              <w:color w:val="auto"/>
              <w:szCs w:val="24"/>
              <w:lang w:val="zh-CN"/>
            </w:rPr>
            <w:t>次</w:t>
          </w:r>
        </w:p>
        <w:p w:rsidR="00164581" w:rsidRPr="00D96DBF" w:rsidRDefault="00164581">
          <w:pPr>
            <w:spacing w:line="360" w:lineRule="auto"/>
            <w:rPr>
              <w:sz w:val="24"/>
              <w:szCs w:val="24"/>
              <w:lang w:val="zh-CN"/>
            </w:rPr>
          </w:pPr>
        </w:p>
        <w:p w:rsidR="00164581" w:rsidRPr="00D96DBF" w:rsidRDefault="00164581" w:rsidP="00962213">
          <w:pPr>
            <w:pStyle w:val="TOC1"/>
            <w:tabs>
              <w:tab w:val="right" w:leader="dot" w:pos="9346"/>
            </w:tabs>
            <w:spacing w:beforeLines="0" w:afterLines="0" w:line="360" w:lineRule="auto"/>
            <w:rPr>
              <w:rFonts w:ascii="Times New Roman" w:eastAsiaTheme="minorEastAsia"/>
              <w:noProof/>
              <w:kern w:val="2"/>
              <w:sz w:val="24"/>
              <w:szCs w:val="24"/>
            </w:rPr>
          </w:pPr>
          <w:r w:rsidRPr="00D96DBF">
            <w:rPr>
              <w:sz w:val="24"/>
              <w:szCs w:val="24"/>
            </w:rPr>
            <w:fldChar w:fldCharType="begin"/>
          </w:r>
          <w:r w:rsidRPr="00D96DBF">
            <w:rPr>
              <w:sz w:val="24"/>
              <w:szCs w:val="24"/>
            </w:rPr>
            <w:instrText xml:space="preserve"> TOC \o "1-3" \h \z \u </w:instrText>
          </w:r>
          <w:r w:rsidRPr="00D96DBF">
            <w:rPr>
              <w:sz w:val="24"/>
              <w:szCs w:val="24"/>
            </w:rPr>
            <w:fldChar w:fldCharType="separate"/>
          </w:r>
          <w:hyperlink w:anchor="_Toc217488846" w:history="1">
            <w:r w:rsidRPr="00D96DBF">
              <w:rPr>
                <w:rStyle w:val="affffffe"/>
                <w:rFonts w:eastAsiaTheme="minorEastAsia"/>
                <w:noProof/>
                <w:sz w:val="24"/>
                <w:szCs w:val="24"/>
              </w:rPr>
              <w:t xml:space="preserve">1 </w:t>
            </w:r>
            <w:r w:rsidRPr="00D96DBF">
              <w:rPr>
                <w:rStyle w:val="affffffe"/>
                <w:rFonts w:eastAsiaTheme="minorEastAsia"/>
                <w:noProof/>
                <w:sz w:val="24"/>
                <w:szCs w:val="24"/>
              </w:rPr>
              <w:t>总则</w:t>
            </w:r>
            <w:r w:rsidRPr="00D96DBF">
              <w:rPr>
                <w:rFonts w:ascii="Times New Roman" w:eastAsiaTheme="minorEastAsia"/>
                <w:noProof/>
                <w:webHidden/>
                <w:sz w:val="24"/>
                <w:szCs w:val="24"/>
              </w:rPr>
              <w:tab/>
            </w:r>
            <w:r w:rsidRPr="00D96DBF">
              <w:rPr>
                <w:rFonts w:ascii="Times New Roman" w:eastAsiaTheme="minorEastAsia"/>
                <w:noProof/>
                <w:webHidden/>
                <w:sz w:val="24"/>
                <w:szCs w:val="24"/>
              </w:rPr>
              <w:fldChar w:fldCharType="begin"/>
            </w:r>
            <w:r w:rsidRPr="00D96DBF">
              <w:rPr>
                <w:rFonts w:ascii="Times New Roman" w:eastAsiaTheme="minorEastAsia"/>
                <w:noProof/>
                <w:webHidden/>
                <w:sz w:val="24"/>
                <w:szCs w:val="24"/>
              </w:rPr>
              <w:instrText xml:space="preserve"> PAGEREF _Toc217488846 \h </w:instrText>
            </w:r>
            <w:r w:rsidRPr="00D96DBF">
              <w:rPr>
                <w:rFonts w:ascii="Times New Roman" w:eastAsiaTheme="minorEastAsia"/>
                <w:noProof/>
                <w:webHidden/>
                <w:sz w:val="24"/>
                <w:szCs w:val="24"/>
              </w:rPr>
            </w:r>
            <w:r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1</w:t>
            </w:r>
            <w:r w:rsidRPr="00D96DBF">
              <w:rPr>
                <w:rFonts w:ascii="Times New Roman" w:eastAsiaTheme="minorEastAsia"/>
                <w:noProof/>
                <w:webHidden/>
                <w:sz w:val="24"/>
                <w:szCs w:val="24"/>
              </w:rPr>
              <w:fldChar w:fldCharType="end"/>
            </w:r>
          </w:hyperlink>
        </w:p>
        <w:p w:rsidR="00164581" w:rsidRPr="00D96DBF" w:rsidRDefault="00734FAA" w:rsidP="00962213">
          <w:pPr>
            <w:pStyle w:val="TOC1"/>
            <w:tabs>
              <w:tab w:val="right" w:leader="dot" w:pos="9346"/>
            </w:tabs>
            <w:spacing w:beforeLines="0" w:afterLines="0" w:line="360" w:lineRule="auto"/>
            <w:rPr>
              <w:rFonts w:ascii="Times New Roman" w:eastAsiaTheme="minorEastAsia"/>
              <w:noProof/>
              <w:kern w:val="2"/>
              <w:sz w:val="24"/>
              <w:szCs w:val="24"/>
            </w:rPr>
          </w:pPr>
          <w:hyperlink w:anchor="_Toc217488847" w:history="1">
            <w:r w:rsidR="00164581" w:rsidRPr="00D96DBF">
              <w:rPr>
                <w:rStyle w:val="affffffe"/>
                <w:rFonts w:eastAsiaTheme="minorEastAsia"/>
                <w:noProof/>
                <w:sz w:val="24"/>
                <w:szCs w:val="24"/>
              </w:rPr>
              <w:t xml:space="preserve">2 </w:t>
            </w:r>
            <w:r w:rsidR="00164581" w:rsidRPr="00D96DBF">
              <w:rPr>
                <w:rStyle w:val="affffffe"/>
                <w:rFonts w:eastAsiaTheme="minorEastAsia"/>
                <w:noProof/>
                <w:sz w:val="24"/>
                <w:szCs w:val="24"/>
              </w:rPr>
              <w:t>术语</w:t>
            </w:r>
            <w:r w:rsidR="00164581" w:rsidRPr="00D96DBF">
              <w:rPr>
                <w:rFonts w:ascii="Times New Roman" w:eastAsiaTheme="minorEastAsia"/>
                <w:noProof/>
                <w:webHidden/>
                <w:sz w:val="24"/>
                <w:szCs w:val="24"/>
              </w:rPr>
              <w:tab/>
            </w:r>
            <w:r w:rsidR="00164581" w:rsidRPr="00D96DBF">
              <w:rPr>
                <w:rFonts w:ascii="Times New Roman" w:eastAsiaTheme="minorEastAsia"/>
                <w:noProof/>
                <w:webHidden/>
                <w:sz w:val="24"/>
                <w:szCs w:val="24"/>
              </w:rPr>
              <w:fldChar w:fldCharType="begin"/>
            </w:r>
            <w:r w:rsidR="00164581" w:rsidRPr="00D96DBF">
              <w:rPr>
                <w:rFonts w:ascii="Times New Roman" w:eastAsiaTheme="minorEastAsia"/>
                <w:noProof/>
                <w:webHidden/>
                <w:sz w:val="24"/>
                <w:szCs w:val="24"/>
              </w:rPr>
              <w:instrText xml:space="preserve"> PAGEREF _Toc217488847 \h </w:instrText>
            </w:r>
            <w:r w:rsidR="00164581" w:rsidRPr="00D96DBF">
              <w:rPr>
                <w:rFonts w:ascii="Times New Roman" w:eastAsiaTheme="minorEastAsia"/>
                <w:noProof/>
                <w:webHidden/>
                <w:sz w:val="24"/>
                <w:szCs w:val="24"/>
              </w:rPr>
            </w:r>
            <w:r w:rsidR="00164581"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2</w:t>
            </w:r>
            <w:r w:rsidR="00164581" w:rsidRPr="00D96DBF">
              <w:rPr>
                <w:rFonts w:ascii="Times New Roman" w:eastAsiaTheme="minorEastAsia"/>
                <w:noProof/>
                <w:webHidden/>
                <w:sz w:val="24"/>
                <w:szCs w:val="24"/>
              </w:rPr>
              <w:fldChar w:fldCharType="end"/>
            </w:r>
          </w:hyperlink>
        </w:p>
        <w:p w:rsidR="00164581" w:rsidRPr="00D96DBF" w:rsidRDefault="00734FAA" w:rsidP="00962213">
          <w:pPr>
            <w:pStyle w:val="TOC1"/>
            <w:tabs>
              <w:tab w:val="right" w:leader="dot" w:pos="9346"/>
            </w:tabs>
            <w:spacing w:beforeLines="0" w:afterLines="0" w:line="360" w:lineRule="auto"/>
            <w:rPr>
              <w:rFonts w:ascii="Times New Roman" w:eastAsiaTheme="minorEastAsia"/>
              <w:noProof/>
              <w:kern w:val="2"/>
              <w:sz w:val="24"/>
              <w:szCs w:val="24"/>
            </w:rPr>
          </w:pPr>
          <w:hyperlink w:anchor="_Toc217488848" w:history="1">
            <w:r w:rsidR="00164581" w:rsidRPr="00D96DBF">
              <w:rPr>
                <w:rStyle w:val="affffffe"/>
                <w:rFonts w:eastAsiaTheme="minorEastAsia"/>
                <w:noProof/>
                <w:sz w:val="24"/>
                <w:szCs w:val="24"/>
              </w:rPr>
              <w:t xml:space="preserve">3 </w:t>
            </w:r>
            <w:r w:rsidR="00164581" w:rsidRPr="00D96DBF">
              <w:rPr>
                <w:rStyle w:val="affffffe"/>
                <w:rFonts w:eastAsiaTheme="minorEastAsia"/>
                <w:noProof/>
                <w:sz w:val="24"/>
                <w:szCs w:val="24"/>
              </w:rPr>
              <w:t>基本要求</w:t>
            </w:r>
            <w:r w:rsidR="00164581" w:rsidRPr="00D96DBF">
              <w:rPr>
                <w:rFonts w:ascii="Times New Roman" w:eastAsiaTheme="minorEastAsia"/>
                <w:noProof/>
                <w:webHidden/>
                <w:sz w:val="24"/>
                <w:szCs w:val="24"/>
              </w:rPr>
              <w:tab/>
            </w:r>
            <w:r w:rsidR="00164581" w:rsidRPr="00D96DBF">
              <w:rPr>
                <w:rFonts w:ascii="Times New Roman" w:eastAsiaTheme="minorEastAsia"/>
                <w:noProof/>
                <w:webHidden/>
                <w:sz w:val="24"/>
                <w:szCs w:val="24"/>
              </w:rPr>
              <w:fldChar w:fldCharType="begin"/>
            </w:r>
            <w:r w:rsidR="00164581" w:rsidRPr="00D96DBF">
              <w:rPr>
                <w:rFonts w:ascii="Times New Roman" w:eastAsiaTheme="minorEastAsia"/>
                <w:noProof/>
                <w:webHidden/>
                <w:sz w:val="24"/>
                <w:szCs w:val="24"/>
              </w:rPr>
              <w:instrText xml:space="preserve"> PAGEREF _Toc217488848 \h </w:instrText>
            </w:r>
            <w:r w:rsidR="00164581" w:rsidRPr="00D96DBF">
              <w:rPr>
                <w:rFonts w:ascii="Times New Roman" w:eastAsiaTheme="minorEastAsia"/>
                <w:noProof/>
                <w:webHidden/>
                <w:sz w:val="24"/>
                <w:szCs w:val="24"/>
              </w:rPr>
            </w:r>
            <w:r w:rsidR="00164581"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3</w:t>
            </w:r>
            <w:r w:rsidR="00164581" w:rsidRPr="00D96DBF">
              <w:rPr>
                <w:rFonts w:ascii="Times New Roman" w:eastAsiaTheme="minorEastAsia"/>
                <w:noProof/>
                <w:webHidden/>
                <w:sz w:val="24"/>
                <w:szCs w:val="24"/>
              </w:rPr>
              <w:fldChar w:fldCharType="end"/>
            </w:r>
          </w:hyperlink>
        </w:p>
        <w:p w:rsidR="00164581" w:rsidRPr="00D96DBF" w:rsidRDefault="00734FAA" w:rsidP="00962213">
          <w:pPr>
            <w:pStyle w:val="TOC1"/>
            <w:tabs>
              <w:tab w:val="right" w:leader="dot" w:pos="9346"/>
            </w:tabs>
            <w:spacing w:beforeLines="0" w:afterLines="0" w:line="360" w:lineRule="auto"/>
            <w:rPr>
              <w:rFonts w:ascii="Times New Roman" w:eastAsiaTheme="minorEastAsia"/>
              <w:noProof/>
              <w:kern w:val="2"/>
              <w:sz w:val="24"/>
              <w:szCs w:val="24"/>
            </w:rPr>
          </w:pPr>
          <w:hyperlink w:anchor="_Toc217488849" w:history="1">
            <w:r w:rsidR="00164581" w:rsidRPr="00D96DBF">
              <w:rPr>
                <w:rStyle w:val="affffffe"/>
                <w:rFonts w:eastAsiaTheme="minorEastAsia"/>
                <w:noProof/>
                <w:sz w:val="24"/>
                <w:szCs w:val="24"/>
              </w:rPr>
              <w:t xml:space="preserve">4 </w:t>
            </w:r>
            <w:r w:rsidR="00164581" w:rsidRPr="00D96DBF">
              <w:rPr>
                <w:rStyle w:val="affffffe"/>
                <w:rFonts w:eastAsiaTheme="minorEastAsia"/>
                <w:noProof/>
                <w:sz w:val="24"/>
                <w:szCs w:val="24"/>
              </w:rPr>
              <w:t>电气接线</w:t>
            </w:r>
            <w:r w:rsidR="00164581" w:rsidRPr="00D96DBF">
              <w:rPr>
                <w:rFonts w:ascii="Times New Roman" w:eastAsiaTheme="minorEastAsia"/>
                <w:noProof/>
                <w:webHidden/>
                <w:sz w:val="24"/>
                <w:szCs w:val="24"/>
              </w:rPr>
              <w:tab/>
            </w:r>
            <w:r w:rsidR="00164581" w:rsidRPr="00D96DBF">
              <w:rPr>
                <w:rFonts w:ascii="Times New Roman" w:eastAsiaTheme="minorEastAsia"/>
                <w:noProof/>
                <w:webHidden/>
                <w:sz w:val="24"/>
                <w:szCs w:val="24"/>
              </w:rPr>
              <w:fldChar w:fldCharType="begin"/>
            </w:r>
            <w:r w:rsidR="00164581" w:rsidRPr="00D96DBF">
              <w:rPr>
                <w:rFonts w:ascii="Times New Roman" w:eastAsiaTheme="minorEastAsia"/>
                <w:noProof/>
                <w:webHidden/>
                <w:sz w:val="24"/>
                <w:szCs w:val="24"/>
              </w:rPr>
              <w:instrText xml:space="preserve"> PAGEREF _Toc217488849 \h </w:instrText>
            </w:r>
            <w:r w:rsidR="00164581" w:rsidRPr="00D96DBF">
              <w:rPr>
                <w:rFonts w:ascii="Times New Roman" w:eastAsiaTheme="minorEastAsia"/>
                <w:noProof/>
                <w:webHidden/>
                <w:sz w:val="24"/>
                <w:szCs w:val="24"/>
              </w:rPr>
            </w:r>
            <w:r w:rsidR="00164581"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4</w:t>
            </w:r>
            <w:r w:rsidR="00164581" w:rsidRPr="00D96DBF">
              <w:rPr>
                <w:rFonts w:ascii="Times New Roman" w:eastAsiaTheme="minorEastAsia"/>
                <w:noProof/>
                <w:webHidden/>
                <w:sz w:val="24"/>
                <w:szCs w:val="24"/>
              </w:rPr>
              <w:fldChar w:fldCharType="end"/>
            </w:r>
          </w:hyperlink>
        </w:p>
        <w:p w:rsidR="00164581" w:rsidRPr="00D96DBF" w:rsidRDefault="00734FAA" w:rsidP="00962213">
          <w:pPr>
            <w:pStyle w:val="TOC1"/>
            <w:tabs>
              <w:tab w:val="right" w:leader="dot" w:pos="9346"/>
            </w:tabs>
            <w:spacing w:beforeLines="0" w:afterLines="0" w:line="360" w:lineRule="auto"/>
            <w:rPr>
              <w:rFonts w:ascii="Times New Roman" w:eastAsiaTheme="minorEastAsia"/>
              <w:noProof/>
              <w:kern w:val="2"/>
              <w:sz w:val="24"/>
              <w:szCs w:val="24"/>
            </w:rPr>
          </w:pPr>
          <w:hyperlink w:anchor="_Toc217488850" w:history="1">
            <w:r w:rsidR="00164581" w:rsidRPr="00D96DBF">
              <w:rPr>
                <w:rStyle w:val="affffffe"/>
                <w:rFonts w:eastAsiaTheme="minorEastAsia"/>
                <w:noProof/>
                <w:sz w:val="24"/>
                <w:szCs w:val="24"/>
              </w:rPr>
              <w:t xml:space="preserve">5 </w:t>
            </w:r>
            <w:r w:rsidR="00164581" w:rsidRPr="00D96DBF">
              <w:rPr>
                <w:rStyle w:val="affffffe"/>
                <w:rFonts w:eastAsiaTheme="minorEastAsia"/>
                <w:noProof/>
                <w:sz w:val="24"/>
                <w:szCs w:val="24"/>
              </w:rPr>
              <w:t>电器和导体选择</w:t>
            </w:r>
            <w:r w:rsidR="00164581" w:rsidRPr="00D96DBF">
              <w:rPr>
                <w:rFonts w:ascii="Times New Roman" w:eastAsiaTheme="minorEastAsia"/>
                <w:noProof/>
                <w:webHidden/>
                <w:sz w:val="24"/>
                <w:szCs w:val="24"/>
              </w:rPr>
              <w:tab/>
            </w:r>
            <w:r w:rsidR="00164581" w:rsidRPr="00D96DBF">
              <w:rPr>
                <w:rFonts w:ascii="Times New Roman" w:eastAsiaTheme="minorEastAsia"/>
                <w:noProof/>
                <w:webHidden/>
                <w:sz w:val="24"/>
                <w:szCs w:val="24"/>
              </w:rPr>
              <w:fldChar w:fldCharType="begin"/>
            </w:r>
            <w:r w:rsidR="00164581" w:rsidRPr="00D96DBF">
              <w:rPr>
                <w:rFonts w:ascii="Times New Roman" w:eastAsiaTheme="minorEastAsia"/>
                <w:noProof/>
                <w:webHidden/>
                <w:sz w:val="24"/>
                <w:szCs w:val="24"/>
              </w:rPr>
              <w:instrText xml:space="preserve"> PAGEREF _Toc217488850 \h </w:instrText>
            </w:r>
            <w:r w:rsidR="00164581" w:rsidRPr="00D96DBF">
              <w:rPr>
                <w:rFonts w:ascii="Times New Roman" w:eastAsiaTheme="minorEastAsia"/>
                <w:noProof/>
                <w:webHidden/>
                <w:sz w:val="24"/>
                <w:szCs w:val="24"/>
              </w:rPr>
            </w:r>
            <w:r w:rsidR="00164581"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6</w:t>
            </w:r>
            <w:r w:rsidR="00164581" w:rsidRPr="00D96DBF">
              <w:rPr>
                <w:rFonts w:ascii="Times New Roman" w:eastAsiaTheme="minorEastAsia"/>
                <w:noProof/>
                <w:webHidden/>
                <w:sz w:val="24"/>
                <w:szCs w:val="24"/>
              </w:rPr>
              <w:fldChar w:fldCharType="end"/>
            </w:r>
          </w:hyperlink>
        </w:p>
        <w:p w:rsidR="00164581" w:rsidRPr="00D96DBF" w:rsidRDefault="00734FAA" w:rsidP="00962213">
          <w:pPr>
            <w:pStyle w:val="TOC1"/>
            <w:tabs>
              <w:tab w:val="right" w:leader="dot" w:pos="9346"/>
            </w:tabs>
            <w:spacing w:beforeLines="0" w:afterLines="0" w:line="360" w:lineRule="auto"/>
            <w:rPr>
              <w:rFonts w:ascii="Times New Roman" w:eastAsiaTheme="minorEastAsia"/>
              <w:noProof/>
              <w:kern w:val="2"/>
              <w:sz w:val="24"/>
              <w:szCs w:val="24"/>
            </w:rPr>
          </w:pPr>
          <w:hyperlink w:anchor="_Toc217488851" w:history="1">
            <w:r w:rsidR="00164581" w:rsidRPr="00D96DBF">
              <w:rPr>
                <w:rStyle w:val="affffffe"/>
                <w:rFonts w:eastAsiaTheme="minorEastAsia"/>
                <w:noProof/>
                <w:sz w:val="24"/>
                <w:szCs w:val="24"/>
              </w:rPr>
              <w:t>6</w:t>
            </w:r>
            <w:r w:rsidR="00164581" w:rsidRPr="00D96DBF">
              <w:rPr>
                <w:rStyle w:val="affffffe"/>
                <w:rFonts w:eastAsiaTheme="minorEastAsia"/>
                <w:noProof/>
                <w:sz w:val="24"/>
                <w:szCs w:val="24"/>
              </w:rPr>
              <w:t>控制、选线和保护</w:t>
            </w:r>
            <w:r w:rsidR="00164581" w:rsidRPr="00D96DBF">
              <w:rPr>
                <w:rFonts w:ascii="Times New Roman" w:eastAsiaTheme="minorEastAsia"/>
                <w:noProof/>
                <w:webHidden/>
                <w:sz w:val="24"/>
                <w:szCs w:val="24"/>
              </w:rPr>
              <w:tab/>
            </w:r>
            <w:r w:rsidR="00164581" w:rsidRPr="00D96DBF">
              <w:rPr>
                <w:rFonts w:ascii="Times New Roman" w:eastAsiaTheme="minorEastAsia"/>
                <w:noProof/>
                <w:webHidden/>
                <w:sz w:val="24"/>
                <w:szCs w:val="24"/>
              </w:rPr>
              <w:fldChar w:fldCharType="begin"/>
            </w:r>
            <w:r w:rsidR="00164581" w:rsidRPr="00D96DBF">
              <w:rPr>
                <w:rFonts w:ascii="Times New Roman" w:eastAsiaTheme="minorEastAsia"/>
                <w:noProof/>
                <w:webHidden/>
                <w:sz w:val="24"/>
                <w:szCs w:val="24"/>
              </w:rPr>
              <w:instrText xml:space="preserve"> PAGEREF _Toc217488851 \h </w:instrText>
            </w:r>
            <w:r w:rsidR="00164581" w:rsidRPr="00D96DBF">
              <w:rPr>
                <w:rFonts w:ascii="Times New Roman" w:eastAsiaTheme="minorEastAsia"/>
                <w:noProof/>
                <w:webHidden/>
                <w:sz w:val="24"/>
                <w:szCs w:val="24"/>
              </w:rPr>
            </w:r>
            <w:r w:rsidR="00164581"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8</w:t>
            </w:r>
            <w:r w:rsidR="00164581" w:rsidRPr="00D96DBF">
              <w:rPr>
                <w:rFonts w:ascii="Times New Roman" w:eastAsiaTheme="minorEastAsia"/>
                <w:noProof/>
                <w:webHidden/>
                <w:sz w:val="24"/>
                <w:szCs w:val="24"/>
              </w:rPr>
              <w:fldChar w:fldCharType="end"/>
            </w:r>
          </w:hyperlink>
        </w:p>
        <w:p w:rsidR="00164581" w:rsidRPr="00D96DBF" w:rsidRDefault="00734FAA" w:rsidP="008A4CA2">
          <w:pPr>
            <w:pStyle w:val="TOC1"/>
            <w:tabs>
              <w:tab w:val="right" w:leader="dot" w:pos="9346"/>
            </w:tabs>
            <w:spacing w:beforeLines="0" w:afterLines="0" w:line="360" w:lineRule="auto"/>
            <w:rPr>
              <w:rFonts w:ascii="Times New Roman" w:eastAsiaTheme="minorEastAsia"/>
              <w:noProof/>
              <w:kern w:val="2"/>
              <w:sz w:val="24"/>
              <w:szCs w:val="24"/>
            </w:rPr>
          </w:pPr>
          <w:hyperlink w:anchor="_Toc217488852" w:history="1">
            <w:r w:rsidR="00164581" w:rsidRPr="00D96DBF">
              <w:rPr>
                <w:rStyle w:val="affffffe"/>
                <w:rFonts w:eastAsiaTheme="minorEastAsia"/>
                <w:noProof/>
                <w:sz w:val="24"/>
                <w:szCs w:val="24"/>
              </w:rPr>
              <w:t xml:space="preserve">6.1 </w:t>
            </w:r>
            <w:r w:rsidR="00164581" w:rsidRPr="00D96DBF">
              <w:rPr>
                <w:rStyle w:val="affffffe"/>
                <w:rFonts w:eastAsiaTheme="minorEastAsia"/>
                <w:noProof/>
                <w:sz w:val="24"/>
                <w:szCs w:val="24"/>
              </w:rPr>
              <w:t>控制单元</w:t>
            </w:r>
            <w:r w:rsidR="00164581" w:rsidRPr="00D96DBF">
              <w:rPr>
                <w:rFonts w:ascii="Times New Roman" w:eastAsiaTheme="minorEastAsia"/>
                <w:noProof/>
                <w:webHidden/>
                <w:sz w:val="24"/>
                <w:szCs w:val="24"/>
              </w:rPr>
              <w:tab/>
            </w:r>
            <w:r w:rsidR="00164581" w:rsidRPr="00D96DBF">
              <w:rPr>
                <w:rFonts w:ascii="Times New Roman" w:eastAsiaTheme="minorEastAsia"/>
                <w:noProof/>
                <w:webHidden/>
                <w:sz w:val="24"/>
                <w:szCs w:val="24"/>
              </w:rPr>
              <w:fldChar w:fldCharType="begin"/>
            </w:r>
            <w:r w:rsidR="00164581" w:rsidRPr="00D96DBF">
              <w:rPr>
                <w:rFonts w:ascii="Times New Roman" w:eastAsiaTheme="minorEastAsia"/>
                <w:noProof/>
                <w:webHidden/>
                <w:sz w:val="24"/>
                <w:szCs w:val="24"/>
              </w:rPr>
              <w:instrText xml:space="preserve"> PAGEREF _Toc217488852 \h </w:instrText>
            </w:r>
            <w:r w:rsidR="00164581" w:rsidRPr="00D96DBF">
              <w:rPr>
                <w:rFonts w:ascii="Times New Roman" w:eastAsiaTheme="minorEastAsia"/>
                <w:noProof/>
                <w:webHidden/>
                <w:sz w:val="24"/>
                <w:szCs w:val="24"/>
              </w:rPr>
            </w:r>
            <w:r w:rsidR="00164581"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8</w:t>
            </w:r>
            <w:r w:rsidR="00164581" w:rsidRPr="00D96DBF">
              <w:rPr>
                <w:rFonts w:ascii="Times New Roman" w:eastAsiaTheme="minorEastAsia"/>
                <w:noProof/>
                <w:webHidden/>
                <w:sz w:val="24"/>
                <w:szCs w:val="24"/>
              </w:rPr>
              <w:fldChar w:fldCharType="end"/>
            </w:r>
          </w:hyperlink>
        </w:p>
        <w:p w:rsidR="00164581" w:rsidRPr="00D96DBF" w:rsidRDefault="00734FAA" w:rsidP="008A4CA2">
          <w:pPr>
            <w:pStyle w:val="TOC1"/>
            <w:tabs>
              <w:tab w:val="right" w:leader="dot" w:pos="9346"/>
            </w:tabs>
            <w:spacing w:beforeLines="0" w:afterLines="0" w:line="360" w:lineRule="auto"/>
            <w:rPr>
              <w:rFonts w:ascii="Times New Roman" w:eastAsiaTheme="minorEastAsia"/>
              <w:noProof/>
              <w:kern w:val="2"/>
              <w:sz w:val="24"/>
              <w:szCs w:val="24"/>
            </w:rPr>
          </w:pPr>
          <w:hyperlink w:anchor="_Toc217488853" w:history="1">
            <w:r w:rsidR="00164581" w:rsidRPr="00D96DBF">
              <w:rPr>
                <w:rStyle w:val="affffffe"/>
                <w:rFonts w:eastAsiaTheme="minorEastAsia"/>
                <w:noProof/>
                <w:sz w:val="24"/>
                <w:szCs w:val="24"/>
              </w:rPr>
              <w:t xml:space="preserve">6.2 </w:t>
            </w:r>
            <w:r w:rsidR="00164581" w:rsidRPr="00D96DBF">
              <w:rPr>
                <w:rStyle w:val="affffffe"/>
                <w:rFonts w:eastAsiaTheme="minorEastAsia"/>
                <w:noProof/>
                <w:sz w:val="24"/>
                <w:szCs w:val="24"/>
              </w:rPr>
              <w:t>选线单元</w:t>
            </w:r>
            <w:r w:rsidR="00164581" w:rsidRPr="00D96DBF">
              <w:rPr>
                <w:rFonts w:ascii="Times New Roman" w:eastAsiaTheme="minorEastAsia"/>
                <w:noProof/>
                <w:webHidden/>
                <w:sz w:val="24"/>
                <w:szCs w:val="24"/>
              </w:rPr>
              <w:tab/>
            </w:r>
            <w:r w:rsidR="00164581" w:rsidRPr="00D96DBF">
              <w:rPr>
                <w:rFonts w:ascii="Times New Roman" w:eastAsiaTheme="minorEastAsia"/>
                <w:noProof/>
                <w:webHidden/>
                <w:sz w:val="24"/>
                <w:szCs w:val="24"/>
              </w:rPr>
              <w:fldChar w:fldCharType="begin"/>
            </w:r>
            <w:r w:rsidR="00164581" w:rsidRPr="00D96DBF">
              <w:rPr>
                <w:rFonts w:ascii="Times New Roman" w:eastAsiaTheme="minorEastAsia"/>
                <w:noProof/>
                <w:webHidden/>
                <w:sz w:val="24"/>
                <w:szCs w:val="24"/>
              </w:rPr>
              <w:instrText xml:space="preserve"> PAGEREF _Toc217488853 \h </w:instrText>
            </w:r>
            <w:r w:rsidR="00164581" w:rsidRPr="00D96DBF">
              <w:rPr>
                <w:rFonts w:ascii="Times New Roman" w:eastAsiaTheme="minorEastAsia"/>
                <w:noProof/>
                <w:webHidden/>
                <w:sz w:val="24"/>
                <w:szCs w:val="24"/>
              </w:rPr>
            </w:r>
            <w:r w:rsidR="00164581"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8</w:t>
            </w:r>
            <w:r w:rsidR="00164581" w:rsidRPr="00D96DBF">
              <w:rPr>
                <w:rFonts w:ascii="Times New Roman" w:eastAsiaTheme="minorEastAsia"/>
                <w:noProof/>
                <w:webHidden/>
                <w:sz w:val="24"/>
                <w:szCs w:val="24"/>
              </w:rPr>
              <w:fldChar w:fldCharType="end"/>
            </w:r>
          </w:hyperlink>
        </w:p>
        <w:p w:rsidR="00164581" w:rsidRPr="00D96DBF" w:rsidRDefault="00734FAA" w:rsidP="008A4CA2">
          <w:pPr>
            <w:pStyle w:val="TOC1"/>
            <w:tabs>
              <w:tab w:val="right" w:leader="dot" w:pos="9346"/>
            </w:tabs>
            <w:spacing w:beforeLines="0" w:afterLines="0" w:line="360" w:lineRule="auto"/>
            <w:rPr>
              <w:rFonts w:ascii="Times New Roman" w:eastAsiaTheme="minorEastAsia"/>
              <w:noProof/>
              <w:kern w:val="2"/>
              <w:sz w:val="24"/>
              <w:szCs w:val="24"/>
            </w:rPr>
          </w:pPr>
          <w:hyperlink w:anchor="_Toc217488854" w:history="1">
            <w:r w:rsidR="00164581" w:rsidRPr="00D96DBF">
              <w:rPr>
                <w:rStyle w:val="affffffe"/>
                <w:rFonts w:eastAsiaTheme="minorEastAsia"/>
                <w:noProof/>
                <w:sz w:val="24"/>
                <w:szCs w:val="24"/>
              </w:rPr>
              <w:t xml:space="preserve">6.3 </w:t>
            </w:r>
            <w:r w:rsidR="00164581" w:rsidRPr="00D96DBF">
              <w:rPr>
                <w:rStyle w:val="affffffe"/>
                <w:rFonts w:eastAsiaTheme="minorEastAsia"/>
                <w:noProof/>
                <w:sz w:val="24"/>
                <w:szCs w:val="24"/>
              </w:rPr>
              <w:t>保护单元</w:t>
            </w:r>
            <w:r w:rsidR="00164581" w:rsidRPr="00D96DBF">
              <w:rPr>
                <w:rFonts w:ascii="Times New Roman" w:eastAsiaTheme="minorEastAsia"/>
                <w:noProof/>
                <w:webHidden/>
                <w:sz w:val="24"/>
                <w:szCs w:val="24"/>
              </w:rPr>
              <w:tab/>
            </w:r>
            <w:r w:rsidR="00164581" w:rsidRPr="00D96DBF">
              <w:rPr>
                <w:rFonts w:ascii="Times New Roman" w:eastAsiaTheme="minorEastAsia"/>
                <w:noProof/>
                <w:webHidden/>
                <w:sz w:val="24"/>
                <w:szCs w:val="24"/>
              </w:rPr>
              <w:fldChar w:fldCharType="begin"/>
            </w:r>
            <w:r w:rsidR="00164581" w:rsidRPr="00D96DBF">
              <w:rPr>
                <w:rFonts w:ascii="Times New Roman" w:eastAsiaTheme="minorEastAsia"/>
                <w:noProof/>
                <w:webHidden/>
                <w:sz w:val="24"/>
                <w:szCs w:val="24"/>
              </w:rPr>
              <w:instrText xml:space="preserve"> PAGEREF _Toc217488854 \h </w:instrText>
            </w:r>
            <w:r w:rsidR="00164581" w:rsidRPr="00D96DBF">
              <w:rPr>
                <w:rFonts w:ascii="Times New Roman" w:eastAsiaTheme="minorEastAsia"/>
                <w:noProof/>
                <w:webHidden/>
                <w:sz w:val="24"/>
                <w:szCs w:val="24"/>
              </w:rPr>
            </w:r>
            <w:r w:rsidR="00164581"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8</w:t>
            </w:r>
            <w:r w:rsidR="00164581" w:rsidRPr="00D96DBF">
              <w:rPr>
                <w:rFonts w:ascii="Times New Roman" w:eastAsiaTheme="minorEastAsia"/>
                <w:noProof/>
                <w:webHidden/>
                <w:sz w:val="24"/>
                <w:szCs w:val="24"/>
              </w:rPr>
              <w:fldChar w:fldCharType="end"/>
            </w:r>
          </w:hyperlink>
        </w:p>
        <w:p w:rsidR="00164581" w:rsidRPr="00D96DBF" w:rsidRDefault="00734FAA" w:rsidP="00962213">
          <w:pPr>
            <w:pStyle w:val="TOC1"/>
            <w:tabs>
              <w:tab w:val="right" w:leader="dot" w:pos="9346"/>
            </w:tabs>
            <w:spacing w:beforeLines="0" w:afterLines="0" w:line="360" w:lineRule="auto"/>
            <w:rPr>
              <w:rFonts w:ascii="Times New Roman" w:eastAsiaTheme="minorEastAsia"/>
              <w:noProof/>
              <w:kern w:val="2"/>
              <w:sz w:val="24"/>
              <w:szCs w:val="24"/>
            </w:rPr>
          </w:pPr>
          <w:hyperlink w:anchor="_Toc217488855" w:history="1">
            <w:r w:rsidR="00164581" w:rsidRPr="00D96DBF">
              <w:rPr>
                <w:rStyle w:val="affffffe"/>
                <w:rFonts w:eastAsiaTheme="minorEastAsia"/>
                <w:noProof/>
                <w:sz w:val="24"/>
                <w:szCs w:val="24"/>
              </w:rPr>
              <w:t xml:space="preserve">7 </w:t>
            </w:r>
            <w:r w:rsidR="00164581" w:rsidRPr="00D96DBF">
              <w:rPr>
                <w:rStyle w:val="affffffe"/>
                <w:rFonts w:eastAsiaTheme="minorEastAsia"/>
                <w:noProof/>
                <w:sz w:val="24"/>
                <w:szCs w:val="24"/>
              </w:rPr>
              <w:t>二次回路、测量仪表和通信</w:t>
            </w:r>
            <w:r w:rsidR="00164581" w:rsidRPr="00D96DBF">
              <w:rPr>
                <w:rFonts w:ascii="Times New Roman" w:eastAsiaTheme="minorEastAsia"/>
                <w:noProof/>
                <w:webHidden/>
                <w:sz w:val="24"/>
                <w:szCs w:val="24"/>
              </w:rPr>
              <w:tab/>
            </w:r>
            <w:r w:rsidR="00164581" w:rsidRPr="00D96DBF">
              <w:rPr>
                <w:rFonts w:ascii="Times New Roman" w:eastAsiaTheme="minorEastAsia"/>
                <w:noProof/>
                <w:webHidden/>
                <w:sz w:val="24"/>
                <w:szCs w:val="24"/>
              </w:rPr>
              <w:fldChar w:fldCharType="begin"/>
            </w:r>
            <w:r w:rsidR="00164581" w:rsidRPr="00D96DBF">
              <w:rPr>
                <w:rFonts w:ascii="Times New Roman" w:eastAsiaTheme="minorEastAsia"/>
                <w:noProof/>
                <w:webHidden/>
                <w:sz w:val="24"/>
                <w:szCs w:val="24"/>
              </w:rPr>
              <w:instrText xml:space="preserve"> PAGEREF _Toc217488855 \h </w:instrText>
            </w:r>
            <w:r w:rsidR="00164581" w:rsidRPr="00D96DBF">
              <w:rPr>
                <w:rFonts w:ascii="Times New Roman" w:eastAsiaTheme="minorEastAsia"/>
                <w:noProof/>
                <w:webHidden/>
                <w:sz w:val="24"/>
                <w:szCs w:val="24"/>
              </w:rPr>
            </w:r>
            <w:r w:rsidR="00164581"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10</w:t>
            </w:r>
            <w:r w:rsidR="00164581" w:rsidRPr="00D96DBF">
              <w:rPr>
                <w:rFonts w:ascii="Times New Roman" w:eastAsiaTheme="minorEastAsia"/>
                <w:noProof/>
                <w:webHidden/>
                <w:sz w:val="24"/>
                <w:szCs w:val="24"/>
              </w:rPr>
              <w:fldChar w:fldCharType="end"/>
            </w:r>
          </w:hyperlink>
        </w:p>
        <w:p w:rsidR="00164581" w:rsidRPr="00D96DBF" w:rsidRDefault="00734FAA" w:rsidP="008A4CA2">
          <w:pPr>
            <w:pStyle w:val="TOC1"/>
            <w:tabs>
              <w:tab w:val="right" w:leader="dot" w:pos="9346"/>
            </w:tabs>
            <w:spacing w:beforeLines="0" w:afterLines="0" w:line="360" w:lineRule="auto"/>
            <w:rPr>
              <w:rFonts w:ascii="Times New Roman" w:eastAsiaTheme="minorEastAsia"/>
              <w:noProof/>
              <w:kern w:val="2"/>
              <w:sz w:val="24"/>
              <w:szCs w:val="24"/>
            </w:rPr>
          </w:pPr>
          <w:hyperlink w:anchor="_Toc217488856" w:history="1">
            <w:r w:rsidR="00164581" w:rsidRPr="00D96DBF">
              <w:rPr>
                <w:rStyle w:val="affffffe"/>
                <w:rFonts w:eastAsiaTheme="minorEastAsia"/>
                <w:noProof/>
                <w:sz w:val="24"/>
                <w:szCs w:val="24"/>
              </w:rPr>
              <w:t>7.1</w:t>
            </w:r>
            <w:r w:rsidR="00164581" w:rsidRPr="00D96DBF">
              <w:rPr>
                <w:rStyle w:val="affffffe"/>
                <w:rFonts w:eastAsiaTheme="minorEastAsia"/>
                <w:noProof/>
                <w:sz w:val="24"/>
                <w:szCs w:val="24"/>
              </w:rPr>
              <w:t>二次回路</w:t>
            </w:r>
            <w:r w:rsidR="00164581" w:rsidRPr="00D96DBF">
              <w:rPr>
                <w:rFonts w:ascii="Times New Roman" w:eastAsiaTheme="minorEastAsia"/>
                <w:noProof/>
                <w:webHidden/>
                <w:sz w:val="24"/>
                <w:szCs w:val="24"/>
              </w:rPr>
              <w:tab/>
            </w:r>
            <w:r w:rsidR="00164581" w:rsidRPr="00D96DBF">
              <w:rPr>
                <w:rFonts w:ascii="Times New Roman" w:eastAsiaTheme="minorEastAsia"/>
                <w:noProof/>
                <w:webHidden/>
                <w:sz w:val="24"/>
                <w:szCs w:val="24"/>
              </w:rPr>
              <w:fldChar w:fldCharType="begin"/>
            </w:r>
            <w:r w:rsidR="00164581" w:rsidRPr="00D96DBF">
              <w:rPr>
                <w:rFonts w:ascii="Times New Roman" w:eastAsiaTheme="minorEastAsia"/>
                <w:noProof/>
                <w:webHidden/>
                <w:sz w:val="24"/>
                <w:szCs w:val="24"/>
              </w:rPr>
              <w:instrText xml:space="preserve"> PAGEREF _Toc217488856 \h </w:instrText>
            </w:r>
            <w:r w:rsidR="00164581" w:rsidRPr="00D96DBF">
              <w:rPr>
                <w:rFonts w:ascii="Times New Roman" w:eastAsiaTheme="minorEastAsia"/>
                <w:noProof/>
                <w:webHidden/>
                <w:sz w:val="24"/>
                <w:szCs w:val="24"/>
              </w:rPr>
            </w:r>
            <w:r w:rsidR="00164581"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10</w:t>
            </w:r>
            <w:r w:rsidR="00164581" w:rsidRPr="00D96DBF">
              <w:rPr>
                <w:rFonts w:ascii="Times New Roman" w:eastAsiaTheme="minorEastAsia"/>
                <w:noProof/>
                <w:webHidden/>
                <w:sz w:val="24"/>
                <w:szCs w:val="24"/>
              </w:rPr>
              <w:fldChar w:fldCharType="end"/>
            </w:r>
          </w:hyperlink>
        </w:p>
        <w:p w:rsidR="00164581" w:rsidRPr="00D96DBF" w:rsidRDefault="00734FAA" w:rsidP="008A4CA2">
          <w:pPr>
            <w:pStyle w:val="TOC1"/>
            <w:tabs>
              <w:tab w:val="right" w:leader="dot" w:pos="9346"/>
            </w:tabs>
            <w:spacing w:beforeLines="0" w:afterLines="0" w:line="360" w:lineRule="auto"/>
            <w:rPr>
              <w:rFonts w:ascii="Times New Roman" w:eastAsiaTheme="minorEastAsia"/>
              <w:noProof/>
              <w:kern w:val="2"/>
              <w:sz w:val="24"/>
              <w:szCs w:val="24"/>
            </w:rPr>
          </w:pPr>
          <w:hyperlink w:anchor="_Toc217488857" w:history="1">
            <w:r w:rsidR="00164581" w:rsidRPr="00D96DBF">
              <w:rPr>
                <w:rStyle w:val="affffffe"/>
                <w:rFonts w:eastAsiaTheme="minorEastAsia"/>
                <w:noProof/>
                <w:sz w:val="24"/>
                <w:szCs w:val="24"/>
              </w:rPr>
              <w:t>7.2</w:t>
            </w:r>
            <w:r w:rsidR="00164581" w:rsidRPr="00D96DBF">
              <w:rPr>
                <w:rStyle w:val="affffffe"/>
                <w:rFonts w:eastAsiaTheme="minorEastAsia"/>
                <w:noProof/>
                <w:sz w:val="24"/>
                <w:szCs w:val="24"/>
              </w:rPr>
              <w:t>测量仪表</w:t>
            </w:r>
            <w:r w:rsidR="00164581" w:rsidRPr="00D96DBF">
              <w:rPr>
                <w:rFonts w:ascii="Times New Roman" w:eastAsiaTheme="minorEastAsia"/>
                <w:noProof/>
                <w:webHidden/>
                <w:sz w:val="24"/>
                <w:szCs w:val="24"/>
              </w:rPr>
              <w:tab/>
            </w:r>
            <w:r w:rsidR="00164581" w:rsidRPr="00D96DBF">
              <w:rPr>
                <w:rFonts w:ascii="Times New Roman" w:eastAsiaTheme="minorEastAsia"/>
                <w:noProof/>
                <w:webHidden/>
                <w:sz w:val="24"/>
                <w:szCs w:val="24"/>
              </w:rPr>
              <w:fldChar w:fldCharType="begin"/>
            </w:r>
            <w:r w:rsidR="00164581" w:rsidRPr="00D96DBF">
              <w:rPr>
                <w:rFonts w:ascii="Times New Roman" w:eastAsiaTheme="minorEastAsia"/>
                <w:noProof/>
                <w:webHidden/>
                <w:sz w:val="24"/>
                <w:szCs w:val="24"/>
              </w:rPr>
              <w:instrText xml:space="preserve"> PAGEREF _Toc217488857 \h </w:instrText>
            </w:r>
            <w:r w:rsidR="00164581" w:rsidRPr="00D96DBF">
              <w:rPr>
                <w:rFonts w:ascii="Times New Roman" w:eastAsiaTheme="minorEastAsia"/>
                <w:noProof/>
                <w:webHidden/>
                <w:sz w:val="24"/>
                <w:szCs w:val="24"/>
              </w:rPr>
            </w:r>
            <w:r w:rsidR="00164581"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10</w:t>
            </w:r>
            <w:r w:rsidR="00164581" w:rsidRPr="00D96DBF">
              <w:rPr>
                <w:rFonts w:ascii="Times New Roman" w:eastAsiaTheme="minorEastAsia"/>
                <w:noProof/>
                <w:webHidden/>
                <w:sz w:val="24"/>
                <w:szCs w:val="24"/>
              </w:rPr>
              <w:fldChar w:fldCharType="end"/>
            </w:r>
          </w:hyperlink>
        </w:p>
        <w:p w:rsidR="00164581" w:rsidRPr="00D96DBF" w:rsidRDefault="00734FAA" w:rsidP="008A4CA2">
          <w:pPr>
            <w:pStyle w:val="TOC1"/>
            <w:tabs>
              <w:tab w:val="right" w:leader="dot" w:pos="9346"/>
            </w:tabs>
            <w:spacing w:beforeLines="0" w:afterLines="0" w:line="360" w:lineRule="auto"/>
            <w:rPr>
              <w:rFonts w:ascii="Times New Roman" w:eastAsiaTheme="minorEastAsia"/>
              <w:noProof/>
              <w:kern w:val="2"/>
              <w:sz w:val="24"/>
              <w:szCs w:val="24"/>
            </w:rPr>
          </w:pPr>
          <w:hyperlink w:anchor="_Toc217488858" w:history="1">
            <w:r w:rsidR="00164581" w:rsidRPr="00D96DBF">
              <w:rPr>
                <w:rStyle w:val="affffffe"/>
                <w:rFonts w:eastAsiaTheme="minorEastAsia"/>
                <w:noProof/>
                <w:sz w:val="24"/>
                <w:szCs w:val="24"/>
              </w:rPr>
              <w:t>7.3</w:t>
            </w:r>
            <w:r w:rsidR="00164581" w:rsidRPr="00D96DBF">
              <w:rPr>
                <w:rStyle w:val="affffffe"/>
                <w:rFonts w:eastAsiaTheme="minorEastAsia"/>
                <w:noProof/>
                <w:sz w:val="24"/>
                <w:szCs w:val="24"/>
              </w:rPr>
              <w:t>通信</w:t>
            </w:r>
            <w:r w:rsidR="00164581" w:rsidRPr="00D96DBF">
              <w:rPr>
                <w:rFonts w:ascii="Times New Roman" w:eastAsiaTheme="minorEastAsia"/>
                <w:noProof/>
                <w:webHidden/>
                <w:sz w:val="24"/>
                <w:szCs w:val="24"/>
              </w:rPr>
              <w:tab/>
            </w:r>
            <w:r w:rsidR="00164581" w:rsidRPr="00D96DBF">
              <w:rPr>
                <w:rFonts w:ascii="Times New Roman" w:eastAsiaTheme="minorEastAsia"/>
                <w:noProof/>
                <w:webHidden/>
                <w:sz w:val="24"/>
                <w:szCs w:val="24"/>
              </w:rPr>
              <w:fldChar w:fldCharType="begin"/>
            </w:r>
            <w:r w:rsidR="00164581" w:rsidRPr="00D96DBF">
              <w:rPr>
                <w:rFonts w:ascii="Times New Roman" w:eastAsiaTheme="minorEastAsia"/>
                <w:noProof/>
                <w:webHidden/>
                <w:sz w:val="24"/>
                <w:szCs w:val="24"/>
              </w:rPr>
              <w:instrText xml:space="preserve"> PAGEREF _Toc217488858 \h </w:instrText>
            </w:r>
            <w:r w:rsidR="00164581" w:rsidRPr="00D96DBF">
              <w:rPr>
                <w:rFonts w:ascii="Times New Roman" w:eastAsiaTheme="minorEastAsia"/>
                <w:noProof/>
                <w:webHidden/>
                <w:sz w:val="24"/>
                <w:szCs w:val="24"/>
              </w:rPr>
            </w:r>
            <w:r w:rsidR="00164581"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10</w:t>
            </w:r>
            <w:r w:rsidR="00164581" w:rsidRPr="00D96DBF">
              <w:rPr>
                <w:rFonts w:ascii="Times New Roman" w:eastAsiaTheme="minorEastAsia"/>
                <w:noProof/>
                <w:webHidden/>
                <w:sz w:val="24"/>
                <w:szCs w:val="24"/>
              </w:rPr>
              <w:fldChar w:fldCharType="end"/>
            </w:r>
          </w:hyperlink>
        </w:p>
        <w:p w:rsidR="00164581" w:rsidRPr="00D96DBF" w:rsidRDefault="00734FAA" w:rsidP="00962213">
          <w:pPr>
            <w:pStyle w:val="TOC1"/>
            <w:tabs>
              <w:tab w:val="right" w:leader="dot" w:pos="9346"/>
            </w:tabs>
            <w:spacing w:beforeLines="0" w:afterLines="0" w:line="360" w:lineRule="auto"/>
            <w:rPr>
              <w:rFonts w:ascii="Times New Roman" w:eastAsiaTheme="minorEastAsia"/>
              <w:noProof/>
              <w:kern w:val="2"/>
              <w:sz w:val="24"/>
              <w:szCs w:val="24"/>
            </w:rPr>
          </w:pPr>
          <w:hyperlink w:anchor="_Toc217488859" w:history="1">
            <w:r w:rsidR="00164581" w:rsidRPr="00D96DBF">
              <w:rPr>
                <w:rStyle w:val="affffffe"/>
                <w:rFonts w:eastAsiaTheme="minorEastAsia"/>
                <w:noProof/>
                <w:sz w:val="24"/>
                <w:szCs w:val="24"/>
              </w:rPr>
              <w:t xml:space="preserve">8 </w:t>
            </w:r>
            <w:r w:rsidR="00164581" w:rsidRPr="00D96DBF">
              <w:rPr>
                <w:rStyle w:val="affffffe"/>
                <w:rFonts w:eastAsiaTheme="minorEastAsia"/>
                <w:noProof/>
                <w:sz w:val="24"/>
                <w:szCs w:val="24"/>
              </w:rPr>
              <w:t>布置安装和接地设计</w:t>
            </w:r>
            <w:r w:rsidR="00164581" w:rsidRPr="00D96DBF">
              <w:rPr>
                <w:rFonts w:ascii="Times New Roman" w:eastAsiaTheme="minorEastAsia"/>
                <w:noProof/>
                <w:webHidden/>
                <w:sz w:val="24"/>
                <w:szCs w:val="24"/>
              </w:rPr>
              <w:tab/>
            </w:r>
            <w:r w:rsidR="00164581" w:rsidRPr="00D96DBF">
              <w:rPr>
                <w:rFonts w:ascii="Times New Roman" w:eastAsiaTheme="minorEastAsia"/>
                <w:noProof/>
                <w:webHidden/>
                <w:sz w:val="24"/>
                <w:szCs w:val="24"/>
              </w:rPr>
              <w:fldChar w:fldCharType="begin"/>
            </w:r>
            <w:r w:rsidR="00164581" w:rsidRPr="00D96DBF">
              <w:rPr>
                <w:rFonts w:ascii="Times New Roman" w:eastAsiaTheme="minorEastAsia"/>
                <w:noProof/>
                <w:webHidden/>
                <w:sz w:val="24"/>
                <w:szCs w:val="24"/>
              </w:rPr>
              <w:instrText xml:space="preserve"> PAGEREF _Toc217488859 \h </w:instrText>
            </w:r>
            <w:r w:rsidR="00164581" w:rsidRPr="00D96DBF">
              <w:rPr>
                <w:rFonts w:ascii="Times New Roman" w:eastAsiaTheme="minorEastAsia"/>
                <w:noProof/>
                <w:webHidden/>
                <w:sz w:val="24"/>
                <w:szCs w:val="24"/>
              </w:rPr>
            </w:r>
            <w:r w:rsidR="00164581"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11</w:t>
            </w:r>
            <w:r w:rsidR="00164581" w:rsidRPr="00D96DBF">
              <w:rPr>
                <w:rFonts w:ascii="Times New Roman" w:eastAsiaTheme="minorEastAsia"/>
                <w:noProof/>
                <w:webHidden/>
                <w:sz w:val="24"/>
                <w:szCs w:val="24"/>
              </w:rPr>
              <w:fldChar w:fldCharType="end"/>
            </w:r>
          </w:hyperlink>
        </w:p>
        <w:p w:rsidR="00164581" w:rsidRPr="00D96DBF" w:rsidRDefault="00734FAA" w:rsidP="00962213">
          <w:pPr>
            <w:pStyle w:val="TOC1"/>
            <w:tabs>
              <w:tab w:val="right" w:leader="dot" w:pos="9346"/>
            </w:tabs>
            <w:spacing w:beforeLines="0" w:afterLines="0" w:line="360" w:lineRule="auto"/>
            <w:rPr>
              <w:rFonts w:ascii="Times New Roman" w:eastAsiaTheme="minorEastAsia"/>
              <w:noProof/>
              <w:kern w:val="2"/>
              <w:sz w:val="24"/>
              <w:szCs w:val="24"/>
            </w:rPr>
          </w:pPr>
          <w:hyperlink w:anchor="_Toc217488860" w:history="1">
            <w:r w:rsidR="00164581" w:rsidRPr="00D96DBF">
              <w:rPr>
                <w:rStyle w:val="affffffe"/>
                <w:rFonts w:eastAsiaTheme="minorEastAsia"/>
                <w:noProof/>
                <w:sz w:val="24"/>
                <w:szCs w:val="24"/>
              </w:rPr>
              <w:t>本规</w:t>
            </w:r>
            <w:r w:rsidR="00164581" w:rsidRPr="00D96DBF">
              <w:rPr>
                <w:rStyle w:val="affffffe"/>
                <w:rFonts w:eastAsiaTheme="minorEastAsia" w:hint="eastAsia"/>
                <w:noProof/>
                <w:sz w:val="24"/>
                <w:szCs w:val="24"/>
              </w:rPr>
              <w:t>程</w:t>
            </w:r>
            <w:r w:rsidR="00164581" w:rsidRPr="00D96DBF">
              <w:rPr>
                <w:rStyle w:val="affffffe"/>
                <w:rFonts w:eastAsiaTheme="minorEastAsia"/>
                <w:noProof/>
                <w:sz w:val="24"/>
                <w:szCs w:val="24"/>
              </w:rPr>
              <w:t>用词说明</w:t>
            </w:r>
            <w:r w:rsidR="00164581" w:rsidRPr="00D96DBF">
              <w:rPr>
                <w:rFonts w:ascii="Times New Roman" w:eastAsiaTheme="minorEastAsia"/>
                <w:noProof/>
                <w:webHidden/>
                <w:sz w:val="24"/>
                <w:szCs w:val="24"/>
              </w:rPr>
              <w:tab/>
            </w:r>
            <w:r w:rsidR="00164581" w:rsidRPr="00D96DBF">
              <w:rPr>
                <w:rFonts w:ascii="Times New Roman" w:eastAsiaTheme="minorEastAsia"/>
                <w:noProof/>
                <w:webHidden/>
                <w:sz w:val="24"/>
                <w:szCs w:val="24"/>
              </w:rPr>
              <w:fldChar w:fldCharType="begin"/>
            </w:r>
            <w:r w:rsidR="00164581" w:rsidRPr="00D96DBF">
              <w:rPr>
                <w:rFonts w:ascii="Times New Roman" w:eastAsiaTheme="minorEastAsia"/>
                <w:noProof/>
                <w:webHidden/>
                <w:sz w:val="24"/>
                <w:szCs w:val="24"/>
              </w:rPr>
              <w:instrText xml:space="preserve"> PAGEREF _Toc217488860 \h </w:instrText>
            </w:r>
            <w:r w:rsidR="00164581" w:rsidRPr="00D96DBF">
              <w:rPr>
                <w:rFonts w:ascii="Times New Roman" w:eastAsiaTheme="minorEastAsia"/>
                <w:noProof/>
                <w:webHidden/>
                <w:sz w:val="24"/>
                <w:szCs w:val="24"/>
              </w:rPr>
            </w:r>
            <w:r w:rsidR="00164581"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12</w:t>
            </w:r>
            <w:r w:rsidR="00164581" w:rsidRPr="00D96DBF">
              <w:rPr>
                <w:rFonts w:ascii="Times New Roman" w:eastAsiaTheme="minorEastAsia"/>
                <w:noProof/>
                <w:webHidden/>
                <w:sz w:val="24"/>
                <w:szCs w:val="24"/>
              </w:rPr>
              <w:fldChar w:fldCharType="end"/>
            </w:r>
          </w:hyperlink>
        </w:p>
        <w:p w:rsidR="00164581" w:rsidRPr="00D96DBF" w:rsidRDefault="00734FAA" w:rsidP="00962213">
          <w:pPr>
            <w:pStyle w:val="TOC1"/>
            <w:tabs>
              <w:tab w:val="right" w:leader="dot" w:pos="9346"/>
            </w:tabs>
            <w:spacing w:beforeLines="0" w:afterLines="0" w:line="360" w:lineRule="auto"/>
            <w:rPr>
              <w:rFonts w:ascii="Times New Roman" w:eastAsiaTheme="minorEastAsia"/>
              <w:noProof/>
              <w:kern w:val="2"/>
              <w:sz w:val="24"/>
              <w:szCs w:val="24"/>
            </w:rPr>
          </w:pPr>
          <w:hyperlink w:anchor="_Toc217488861" w:history="1">
            <w:r w:rsidR="00164581" w:rsidRPr="00D96DBF">
              <w:rPr>
                <w:rStyle w:val="affffffe"/>
                <w:rFonts w:eastAsiaTheme="minorEastAsia"/>
                <w:noProof/>
                <w:sz w:val="24"/>
                <w:szCs w:val="24"/>
              </w:rPr>
              <w:t>引用标准名录</w:t>
            </w:r>
            <w:r w:rsidR="00164581" w:rsidRPr="00D96DBF">
              <w:rPr>
                <w:rFonts w:ascii="Times New Roman" w:eastAsiaTheme="minorEastAsia"/>
                <w:noProof/>
                <w:webHidden/>
                <w:sz w:val="24"/>
                <w:szCs w:val="24"/>
              </w:rPr>
              <w:tab/>
            </w:r>
            <w:r w:rsidR="00164581" w:rsidRPr="00D96DBF">
              <w:rPr>
                <w:rFonts w:ascii="Times New Roman" w:eastAsiaTheme="minorEastAsia"/>
                <w:noProof/>
                <w:webHidden/>
                <w:sz w:val="24"/>
                <w:szCs w:val="24"/>
              </w:rPr>
              <w:fldChar w:fldCharType="begin"/>
            </w:r>
            <w:r w:rsidR="00164581" w:rsidRPr="00D96DBF">
              <w:rPr>
                <w:rFonts w:ascii="Times New Roman" w:eastAsiaTheme="minorEastAsia"/>
                <w:noProof/>
                <w:webHidden/>
                <w:sz w:val="24"/>
                <w:szCs w:val="24"/>
              </w:rPr>
              <w:instrText xml:space="preserve"> PAGEREF _Toc217488861 \h </w:instrText>
            </w:r>
            <w:r w:rsidR="00164581" w:rsidRPr="00D96DBF">
              <w:rPr>
                <w:rFonts w:ascii="Times New Roman" w:eastAsiaTheme="minorEastAsia"/>
                <w:noProof/>
                <w:webHidden/>
                <w:sz w:val="24"/>
                <w:szCs w:val="24"/>
              </w:rPr>
            </w:r>
            <w:r w:rsidR="00164581"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13</w:t>
            </w:r>
            <w:r w:rsidR="00164581" w:rsidRPr="00D96DBF">
              <w:rPr>
                <w:rFonts w:ascii="Times New Roman" w:eastAsiaTheme="minorEastAsia"/>
                <w:noProof/>
                <w:webHidden/>
                <w:sz w:val="24"/>
                <w:szCs w:val="24"/>
              </w:rPr>
              <w:fldChar w:fldCharType="end"/>
            </w:r>
          </w:hyperlink>
        </w:p>
        <w:p w:rsidR="00164581" w:rsidRPr="00D96DBF" w:rsidRDefault="00734FAA" w:rsidP="00962213">
          <w:pPr>
            <w:pStyle w:val="TOC1"/>
            <w:tabs>
              <w:tab w:val="right" w:leader="dot" w:pos="9346"/>
            </w:tabs>
            <w:spacing w:beforeLines="0" w:afterLines="0" w:line="360" w:lineRule="auto"/>
            <w:rPr>
              <w:rFonts w:ascii="Times New Roman" w:eastAsiaTheme="minorEastAsia"/>
              <w:noProof/>
              <w:kern w:val="2"/>
              <w:sz w:val="24"/>
              <w:szCs w:val="24"/>
            </w:rPr>
          </w:pPr>
          <w:hyperlink w:anchor="_Toc217488862" w:history="1">
            <w:r w:rsidR="00164581" w:rsidRPr="00D96DBF">
              <w:rPr>
                <w:rStyle w:val="affffffe"/>
                <w:rFonts w:eastAsiaTheme="minorEastAsia"/>
                <w:noProof/>
                <w:sz w:val="24"/>
                <w:szCs w:val="24"/>
              </w:rPr>
              <w:t>条文说明</w:t>
            </w:r>
            <w:r w:rsidR="00164581" w:rsidRPr="00D96DBF">
              <w:rPr>
                <w:rFonts w:ascii="Times New Roman" w:eastAsiaTheme="minorEastAsia"/>
                <w:noProof/>
                <w:webHidden/>
                <w:sz w:val="24"/>
                <w:szCs w:val="24"/>
              </w:rPr>
              <w:tab/>
            </w:r>
            <w:r w:rsidR="00164581" w:rsidRPr="00D96DBF">
              <w:rPr>
                <w:rFonts w:ascii="Times New Roman" w:eastAsiaTheme="minorEastAsia"/>
                <w:noProof/>
                <w:webHidden/>
                <w:sz w:val="24"/>
                <w:szCs w:val="24"/>
              </w:rPr>
              <w:fldChar w:fldCharType="begin"/>
            </w:r>
            <w:r w:rsidR="00164581" w:rsidRPr="00D96DBF">
              <w:rPr>
                <w:rFonts w:ascii="Times New Roman" w:eastAsiaTheme="minorEastAsia"/>
                <w:noProof/>
                <w:webHidden/>
                <w:sz w:val="24"/>
                <w:szCs w:val="24"/>
              </w:rPr>
              <w:instrText xml:space="preserve"> PAGEREF _Toc217488862 \h </w:instrText>
            </w:r>
            <w:r w:rsidR="00164581" w:rsidRPr="00D96DBF">
              <w:rPr>
                <w:rFonts w:ascii="Times New Roman" w:eastAsiaTheme="minorEastAsia"/>
                <w:noProof/>
                <w:webHidden/>
                <w:sz w:val="24"/>
                <w:szCs w:val="24"/>
              </w:rPr>
            </w:r>
            <w:r w:rsidR="00164581"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14</w:t>
            </w:r>
            <w:r w:rsidR="00164581" w:rsidRPr="00D96DBF">
              <w:rPr>
                <w:rFonts w:ascii="Times New Roman" w:eastAsiaTheme="minorEastAsia"/>
                <w:noProof/>
                <w:webHidden/>
                <w:sz w:val="24"/>
                <w:szCs w:val="24"/>
              </w:rPr>
              <w:fldChar w:fldCharType="end"/>
            </w:r>
          </w:hyperlink>
        </w:p>
        <w:p w:rsidR="00A60F4D" w:rsidRPr="00D96DBF" w:rsidRDefault="00164581" w:rsidP="00657BE9">
          <w:pPr>
            <w:pStyle w:val="TOC1"/>
            <w:tabs>
              <w:tab w:val="right" w:leader="dot" w:pos="9346"/>
            </w:tabs>
            <w:spacing w:beforeLines="0" w:afterLines="0" w:line="360" w:lineRule="auto"/>
            <w:rPr>
              <w:rFonts w:asciiTheme="minorHAnsi" w:eastAsiaTheme="minorEastAsia" w:hAnsiTheme="minorHAnsi" w:cstheme="minorBidi"/>
              <w:kern w:val="2"/>
              <w:szCs w:val="22"/>
            </w:rPr>
          </w:pPr>
          <w:r w:rsidRPr="00D96DBF">
            <w:rPr>
              <w:b/>
              <w:bCs/>
              <w:sz w:val="24"/>
              <w:szCs w:val="24"/>
              <w:lang w:val="zh-CN"/>
            </w:rPr>
            <w:fldChar w:fldCharType="end"/>
          </w:r>
        </w:p>
      </w:sdtContent>
    </w:sdt>
    <w:p w:rsidR="00A60F4D" w:rsidRPr="00D96DBF" w:rsidRDefault="000055C5" w:rsidP="00657BE9">
      <w:pPr>
        <w:widowControl/>
        <w:snapToGrid/>
        <w:spacing w:line="240" w:lineRule="auto"/>
        <w:rPr>
          <w:szCs w:val="21"/>
        </w:rPr>
      </w:pPr>
      <w:r w:rsidRPr="00D96DBF">
        <w:rPr>
          <w:szCs w:val="21"/>
        </w:rPr>
        <w:br w:type="page"/>
      </w:r>
    </w:p>
    <w:p w:rsidR="00A60F4D" w:rsidRPr="00D96DBF" w:rsidRDefault="00A60F4D">
      <w:pPr>
        <w:widowControl/>
        <w:snapToGrid/>
        <w:spacing w:line="240" w:lineRule="auto"/>
        <w:jc w:val="left"/>
        <w:rPr>
          <w:szCs w:val="21"/>
        </w:rPr>
      </w:pPr>
    </w:p>
    <w:p w:rsidR="00A60F4D" w:rsidRPr="00D96DBF" w:rsidRDefault="000055C5">
      <w:pPr>
        <w:widowControl/>
        <w:snapToGrid/>
        <w:spacing w:line="240" w:lineRule="auto"/>
        <w:jc w:val="center"/>
        <w:rPr>
          <w:rFonts w:ascii="Times New Roman" w:eastAsia="仿宋" w:hAnsi="Times New Roman"/>
          <w:sz w:val="32"/>
          <w:szCs w:val="32"/>
        </w:rPr>
      </w:pPr>
      <w:r w:rsidRPr="00D96DBF">
        <w:rPr>
          <w:rFonts w:ascii="Times New Roman" w:eastAsia="仿宋" w:hAnsi="Times New Roman"/>
          <w:sz w:val="32"/>
          <w:szCs w:val="32"/>
        </w:rPr>
        <w:t>Contents</w:t>
      </w:r>
    </w:p>
    <w:p w:rsidR="00A60F4D" w:rsidRPr="00D96DBF" w:rsidRDefault="00A60F4D">
      <w:pPr>
        <w:widowControl/>
        <w:snapToGrid/>
        <w:spacing w:line="240" w:lineRule="auto"/>
        <w:jc w:val="center"/>
        <w:rPr>
          <w:rFonts w:ascii="Times New Roman" w:eastAsia="仿宋" w:hAnsi="Times New Roman"/>
          <w:sz w:val="32"/>
          <w:szCs w:val="32"/>
        </w:rPr>
      </w:pPr>
    </w:p>
    <w:p w:rsidR="00A60F4D" w:rsidRPr="00D96DBF" w:rsidRDefault="000055C5" w:rsidP="00566FD2">
      <w:pPr>
        <w:widowControl/>
        <w:snapToGrid/>
        <w:spacing w:line="360" w:lineRule="auto"/>
        <w:jc w:val="left"/>
        <w:rPr>
          <w:rFonts w:ascii="Times New Roman" w:eastAsia="仿宋" w:hAnsi="Times New Roman"/>
          <w:sz w:val="24"/>
          <w:szCs w:val="24"/>
        </w:rPr>
      </w:pPr>
      <w:r w:rsidRPr="00D96DBF">
        <w:rPr>
          <w:rFonts w:ascii="Times New Roman" w:eastAsia="仿宋" w:hAnsi="Times New Roman" w:hint="eastAsia"/>
          <w:sz w:val="24"/>
          <w:szCs w:val="24"/>
        </w:rPr>
        <w:t>1General</w:t>
      </w:r>
      <w:r w:rsidR="0030178D">
        <w:rPr>
          <w:rFonts w:ascii="Times New Roman" w:eastAsia="仿宋" w:hAnsi="Times New Roman"/>
          <w:sz w:val="24"/>
          <w:szCs w:val="24"/>
        </w:rPr>
        <w:t xml:space="preserve"> </w:t>
      </w:r>
      <w:r w:rsidRPr="00D96DBF">
        <w:rPr>
          <w:rFonts w:ascii="Times New Roman" w:eastAsia="仿宋" w:hAnsi="Times New Roman" w:hint="eastAsia"/>
          <w:sz w:val="24"/>
          <w:szCs w:val="24"/>
        </w:rPr>
        <w:t>provisions</w:t>
      </w:r>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r w:rsidRPr="00D96DBF">
        <w:rPr>
          <w:rFonts w:ascii="Times New Roman" w:eastAsia="仿宋" w:hAnsi="Times New Roman" w:hint="eastAsia"/>
          <w:sz w:val="24"/>
          <w:szCs w:val="24"/>
        </w:rPr>
        <w:t xml:space="preserve"> 1</w:t>
      </w:r>
    </w:p>
    <w:p w:rsidR="00A60F4D" w:rsidRPr="00D96DBF" w:rsidRDefault="000055C5" w:rsidP="00566FD2">
      <w:pPr>
        <w:widowControl/>
        <w:snapToGrid/>
        <w:spacing w:line="360" w:lineRule="auto"/>
        <w:jc w:val="left"/>
        <w:rPr>
          <w:rFonts w:ascii="Times New Roman" w:eastAsia="仿宋" w:hAnsi="Times New Roman"/>
          <w:sz w:val="24"/>
          <w:szCs w:val="24"/>
        </w:rPr>
      </w:pPr>
      <w:r w:rsidRPr="00D96DBF">
        <w:rPr>
          <w:rFonts w:ascii="Times New Roman" w:eastAsia="仿宋" w:hAnsi="Times New Roman"/>
          <w:sz w:val="24"/>
          <w:szCs w:val="24"/>
        </w:rPr>
        <w:t xml:space="preserve">2 </w:t>
      </w:r>
      <w:r w:rsidRPr="00D96DBF">
        <w:rPr>
          <w:rFonts w:ascii="Times New Roman" w:eastAsia="仿宋" w:hAnsi="Times New Roman" w:hint="eastAsia"/>
          <w:sz w:val="24"/>
          <w:szCs w:val="24"/>
        </w:rPr>
        <w:t>Terms</w:t>
      </w:r>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r w:rsidR="00962213" w:rsidRPr="00D96DBF">
        <w:rPr>
          <w:rFonts w:ascii="Times New Roman" w:eastAsia="仿宋" w:hAnsi="Times New Roman" w:hint="eastAsia"/>
          <w:sz w:val="24"/>
          <w:szCs w:val="24"/>
        </w:rPr>
        <w:t>……</w:t>
      </w:r>
      <w:proofErr w:type="gramEnd"/>
      <w:r w:rsidR="00600F02">
        <w:rPr>
          <w:rFonts w:ascii="Times New Roman" w:eastAsia="仿宋" w:hAnsi="Times New Roman" w:hint="eastAsia"/>
          <w:sz w:val="24"/>
          <w:szCs w:val="24"/>
        </w:rPr>
        <w:t xml:space="preserve"> </w:t>
      </w:r>
      <w:r w:rsidR="00962213" w:rsidRPr="00D96DBF">
        <w:rPr>
          <w:rFonts w:ascii="Times New Roman" w:eastAsia="仿宋" w:hAnsi="Times New Roman" w:hint="eastAsia"/>
          <w:sz w:val="24"/>
          <w:szCs w:val="24"/>
        </w:rPr>
        <w:t>……</w:t>
      </w:r>
      <w:proofErr w:type="gramStart"/>
      <w:r w:rsidR="00962213" w:rsidRPr="00D96DBF">
        <w:rPr>
          <w:rFonts w:ascii="Times New Roman" w:eastAsia="仿宋" w:hAnsi="Times New Roman" w:hint="eastAsia"/>
          <w:sz w:val="24"/>
          <w:szCs w:val="24"/>
        </w:rPr>
        <w:t>…</w:t>
      </w:r>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2</w:t>
      </w:r>
    </w:p>
    <w:p w:rsidR="00A60F4D" w:rsidRPr="00D96DBF" w:rsidRDefault="000055C5" w:rsidP="00566FD2">
      <w:pPr>
        <w:widowControl/>
        <w:snapToGrid/>
        <w:spacing w:line="360" w:lineRule="auto"/>
        <w:jc w:val="left"/>
        <w:rPr>
          <w:rFonts w:ascii="Times New Roman" w:eastAsia="仿宋" w:hAnsi="Times New Roman"/>
          <w:sz w:val="24"/>
          <w:szCs w:val="24"/>
        </w:rPr>
      </w:pPr>
      <w:r w:rsidRPr="00D96DBF">
        <w:rPr>
          <w:rFonts w:ascii="Times New Roman" w:eastAsia="仿宋" w:hAnsi="Times New Roman"/>
          <w:sz w:val="24"/>
          <w:szCs w:val="24"/>
        </w:rPr>
        <w:t xml:space="preserve">3 </w:t>
      </w:r>
      <w:r w:rsidRPr="00D96DBF">
        <w:rPr>
          <w:rFonts w:ascii="Times New Roman" w:eastAsia="仿宋" w:hAnsi="Times New Roman" w:hint="eastAsia"/>
          <w:sz w:val="24"/>
          <w:szCs w:val="24"/>
        </w:rPr>
        <w:t>Basic Requirements</w:t>
      </w:r>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r w:rsidR="00AB3B56" w:rsidRPr="00D96DBF">
        <w:rPr>
          <w:rFonts w:ascii="Times New Roman" w:eastAsia="仿宋" w:hAnsi="Times New Roman"/>
          <w:sz w:val="24"/>
          <w:szCs w:val="24"/>
        </w:rPr>
        <w:t>3</w:t>
      </w:r>
    </w:p>
    <w:p w:rsidR="00A60F4D" w:rsidRPr="00D96DBF" w:rsidRDefault="000055C5" w:rsidP="00566FD2">
      <w:pPr>
        <w:widowControl/>
        <w:snapToGrid/>
        <w:spacing w:line="360" w:lineRule="auto"/>
        <w:jc w:val="left"/>
        <w:rPr>
          <w:rFonts w:ascii="Times New Roman" w:eastAsia="仿宋" w:hAnsi="Times New Roman"/>
          <w:sz w:val="24"/>
          <w:szCs w:val="24"/>
        </w:rPr>
      </w:pPr>
      <w:r w:rsidRPr="00D96DBF">
        <w:rPr>
          <w:rFonts w:ascii="Times New Roman" w:eastAsia="仿宋" w:hAnsi="Times New Roman"/>
          <w:sz w:val="24"/>
          <w:szCs w:val="24"/>
        </w:rPr>
        <w:t xml:space="preserve">4 </w:t>
      </w:r>
      <w:r w:rsidRPr="00D96DBF">
        <w:rPr>
          <w:rFonts w:ascii="Times New Roman" w:eastAsia="仿宋" w:hAnsi="Times New Roman" w:hint="eastAsia"/>
          <w:sz w:val="24"/>
          <w:szCs w:val="24"/>
        </w:rPr>
        <w:t>Electrical Wiring</w:t>
      </w:r>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r w:rsidR="00AB3B56" w:rsidRPr="00D96DBF">
        <w:rPr>
          <w:rFonts w:ascii="Times New Roman" w:eastAsia="仿宋" w:hAnsi="Times New Roman"/>
          <w:sz w:val="24"/>
          <w:szCs w:val="24"/>
        </w:rPr>
        <w:t>4</w:t>
      </w:r>
    </w:p>
    <w:p w:rsidR="00A60F4D" w:rsidRPr="00D96DBF" w:rsidRDefault="000055C5">
      <w:pPr>
        <w:widowControl/>
        <w:snapToGrid/>
        <w:spacing w:line="360" w:lineRule="auto"/>
        <w:jc w:val="left"/>
        <w:rPr>
          <w:rFonts w:ascii="Times New Roman" w:eastAsia="仿宋" w:hAnsi="Times New Roman"/>
          <w:sz w:val="24"/>
          <w:szCs w:val="24"/>
        </w:rPr>
      </w:pPr>
      <w:r w:rsidRPr="00D96DBF">
        <w:rPr>
          <w:rFonts w:ascii="Times New Roman" w:eastAsia="仿宋" w:hAnsi="Times New Roman"/>
          <w:sz w:val="24"/>
          <w:szCs w:val="24"/>
        </w:rPr>
        <w:t xml:space="preserve">5 </w:t>
      </w:r>
      <w:r w:rsidRPr="00D96DBF">
        <w:rPr>
          <w:rFonts w:ascii="Times New Roman" w:eastAsia="仿宋" w:hAnsi="Times New Roman" w:hint="eastAsia"/>
          <w:sz w:val="24"/>
          <w:szCs w:val="24"/>
        </w:rPr>
        <w:t xml:space="preserve">Selection of Electrical </w:t>
      </w:r>
      <w:r w:rsidR="0010025A">
        <w:rPr>
          <w:rFonts w:ascii="Times New Roman" w:eastAsia="仿宋" w:hAnsi="Times New Roman" w:hint="eastAsia"/>
          <w:sz w:val="24"/>
          <w:szCs w:val="24"/>
        </w:rPr>
        <w:t>Equipment and Conductor</w:t>
      </w:r>
      <w:r w:rsidR="0010025A">
        <w:rPr>
          <w:rFonts w:ascii="Times New Roman" w:eastAsia="仿宋" w:hAnsi="Times New Roman"/>
          <w:sz w:val="24"/>
          <w:szCs w:val="24"/>
        </w:rPr>
        <w:t xml:space="preserve"> </w:t>
      </w:r>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r w:rsidR="00AB3B56" w:rsidRPr="00D96DBF">
        <w:rPr>
          <w:rFonts w:ascii="Times New Roman" w:eastAsia="仿宋" w:hAnsi="Times New Roman"/>
          <w:sz w:val="24"/>
          <w:szCs w:val="24"/>
        </w:rPr>
        <w:t>6</w:t>
      </w:r>
    </w:p>
    <w:p w:rsidR="00A60F4D" w:rsidRPr="00D96DBF" w:rsidRDefault="000055C5">
      <w:pPr>
        <w:widowControl/>
        <w:snapToGrid/>
        <w:spacing w:line="360" w:lineRule="auto"/>
        <w:jc w:val="left"/>
        <w:rPr>
          <w:rFonts w:ascii="Times New Roman" w:eastAsia="仿宋" w:hAnsi="Times New Roman"/>
          <w:sz w:val="24"/>
          <w:szCs w:val="24"/>
        </w:rPr>
      </w:pPr>
      <w:r w:rsidRPr="00D96DBF">
        <w:rPr>
          <w:rFonts w:ascii="Times New Roman" w:eastAsia="仿宋" w:hAnsi="Times New Roman"/>
          <w:sz w:val="24"/>
          <w:szCs w:val="24"/>
        </w:rPr>
        <w:t>6</w:t>
      </w:r>
      <w:r w:rsidRPr="00D96DBF">
        <w:rPr>
          <w:rFonts w:ascii="Times New Roman" w:eastAsia="仿宋" w:hAnsi="Times New Roman" w:hint="eastAsia"/>
          <w:sz w:val="24"/>
          <w:szCs w:val="24"/>
        </w:rPr>
        <w:t>, Control</w:t>
      </w:r>
      <w:r w:rsidR="00962213" w:rsidRPr="00D96DBF">
        <w:rPr>
          <w:rFonts w:ascii="Times New Roman" w:eastAsia="仿宋" w:hAnsi="Times New Roman"/>
          <w:sz w:val="24"/>
          <w:szCs w:val="24"/>
        </w:rPr>
        <w:t>,</w:t>
      </w:r>
      <w:r w:rsidRPr="00D96DBF">
        <w:rPr>
          <w:rFonts w:ascii="Times New Roman" w:eastAsia="仿宋" w:hAnsi="Times New Roman" w:hint="eastAsia"/>
          <w:sz w:val="24"/>
          <w:szCs w:val="24"/>
        </w:rPr>
        <w:t xml:space="preserve"> </w:t>
      </w:r>
      <w:r w:rsidRPr="0010025A">
        <w:rPr>
          <w:rFonts w:ascii="Times New Roman" w:eastAsia="仿宋" w:hAnsi="Times New Roman" w:hint="eastAsia"/>
          <w:sz w:val="24"/>
          <w:szCs w:val="24"/>
        </w:rPr>
        <w:t>Line Selection</w:t>
      </w:r>
      <w:r w:rsidRPr="00D96DBF">
        <w:rPr>
          <w:rFonts w:ascii="Times New Roman" w:eastAsia="仿宋" w:hAnsi="Times New Roman" w:hint="eastAsia"/>
          <w:sz w:val="24"/>
          <w:szCs w:val="24"/>
        </w:rPr>
        <w:t xml:space="preserve"> </w:t>
      </w:r>
      <w:r w:rsidR="00962213" w:rsidRPr="00D96DBF">
        <w:rPr>
          <w:rFonts w:ascii="Times New Roman" w:eastAsia="仿宋" w:hAnsi="Times New Roman"/>
          <w:sz w:val="24"/>
          <w:szCs w:val="24"/>
        </w:rPr>
        <w:t xml:space="preserve">and </w:t>
      </w:r>
      <w:r w:rsidR="00962213" w:rsidRPr="00D96DBF">
        <w:rPr>
          <w:rFonts w:ascii="Times New Roman" w:eastAsia="仿宋" w:hAnsi="Times New Roman" w:hint="eastAsia"/>
          <w:sz w:val="24"/>
          <w:szCs w:val="24"/>
        </w:rPr>
        <w:t>Protection</w:t>
      </w:r>
      <w:r w:rsidR="0010025A">
        <w:rPr>
          <w:rFonts w:ascii="Times New Roman" w:eastAsia="仿宋" w:hAnsi="Times New Roman"/>
          <w:sz w:val="24"/>
          <w:szCs w:val="24"/>
        </w:rPr>
        <w:t xml:space="preserve"> </w:t>
      </w:r>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r w:rsidR="00AB3B56" w:rsidRPr="00D96DBF">
        <w:rPr>
          <w:rFonts w:ascii="Times New Roman" w:eastAsia="仿宋" w:hAnsi="Times New Roman" w:hint="eastAsia"/>
          <w:sz w:val="24"/>
          <w:szCs w:val="24"/>
        </w:rPr>
        <w:t>……</w:t>
      </w:r>
      <w:proofErr w:type="gramEnd"/>
      <w:r w:rsidR="00AB3B56" w:rsidRPr="00D96DBF">
        <w:rPr>
          <w:rFonts w:ascii="Times New Roman" w:eastAsia="仿宋" w:hAnsi="Times New Roman" w:hint="eastAsia"/>
          <w:sz w:val="24"/>
          <w:szCs w:val="24"/>
        </w:rPr>
        <w:t>…</w:t>
      </w:r>
      <w:proofErr w:type="gramStart"/>
      <w:r w:rsidR="00AB3B56" w:rsidRPr="00D96DBF">
        <w:rPr>
          <w:rFonts w:ascii="Times New Roman" w:eastAsia="仿宋" w:hAnsi="Times New Roman" w:hint="eastAsia"/>
          <w:sz w:val="24"/>
          <w:szCs w:val="24"/>
        </w:rPr>
        <w:t>…</w:t>
      </w:r>
      <w:proofErr w:type="gramEnd"/>
      <w:r w:rsidR="0010025A">
        <w:rPr>
          <w:rFonts w:ascii="Times New Roman" w:eastAsia="仿宋" w:hAnsi="Times New Roman" w:hint="eastAsia"/>
          <w:sz w:val="24"/>
          <w:szCs w:val="24"/>
        </w:rPr>
        <w:t>…</w:t>
      </w:r>
      <w:proofErr w:type="gramStart"/>
      <w:r w:rsidR="0010025A">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00AB3B56" w:rsidRPr="00D96DBF">
        <w:rPr>
          <w:rFonts w:ascii="Times New Roman" w:eastAsia="仿宋" w:hAnsi="Times New Roman" w:hint="eastAsia"/>
          <w:sz w:val="24"/>
          <w:szCs w:val="24"/>
        </w:rPr>
        <w:t>……</w:t>
      </w:r>
      <w:r w:rsidR="00AB3B56" w:rsidRPr="00D96DBF">
        <w:rPr>
          <w:rFonts w:ascii="Times New Roman" w:eastAsia="仿宋" w:hAnsi="Times New Roman"/>
          <w:sz w:val="24"/>
          <w:szCs w:val="24"/>
        </w:rPr>
        <w:t>8</w:t>
      </w:r>
    </w:p>
    <w:p w:rsidR="00A60F4D" w:rsidRPr="00D96DBF" w:rsidRDefault="000055C5" w:rsidP="008A4CA2">
      <w:pPr>
        <w:widowControl/>
        <w:snapToGrid/>
        <w:spacing w:line="360" w:lineRule="auto"/>
        <w:jc w:val="left"/>
        <w:rPr>
          <w:rFonts w:ascii="Times New Roman" w:eastAsia="仿宋" w:hAnsi="Times New Roman"/>
          <w:sz w:val="24"/>
          <w:szCs w:val="24"/>
        </w:rPr>
      </w:pPr>
      <w:r w:rsidRPr="00D96DBF">
        <w:rPr>
          <w:rFonts w:ascii="Times New Roman" w:eastAsia="仿宋" w:hAnsi="Times New Roman" w:hint="eastAsia"/>
          <w:sz w:val="24"/>
          <w:szCs w:val="24"/>
        </w:rPr>
        <w:t>6.</w:t>
      </w:r>
      <w:r w:rsidR="00AB3B56" w:rsidRPr="00D96DBF">
        <w:rPr>
          <w:rFonts w:ascii="Times New Roman" w:eastAsia="仿宋" w:hAnsi="Times New Roman"/>
          <w:sz w:val="24"/>
          <w:szCs w:val="24"/>
        </w:rPr>
        <w:t>1</w:t>
      </w:r>
      <w:r w:rsidRPr="00D96DBF">
        <w:rPr>
          <w:rFonts w:ascii="Times New Roman" w:eastAsia="仿宋" w:hAnsi="Times New Roman" w:hint="eastAsia"/>
          <w:sz w:val="24"/>
          <w:szCs w:val="24"/>
        </w:rPr>
        <w:t xml:space="preserve"> Control Units</w:t>
      </w:r>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008A4CA2" w:rsidRPr="00D96DBF">
        <w:rPr>
          <w:rFonts w:ascii="Times New Roman" w:eastAsia="仿宋" w:hAnsi="Times New Roman" w:hint="eastAsia"/>
          <w:sz w:val="24"/>
          <w:szCs w:val="24"/>
        </w:rPr>
        <w:t>…</w:t>
      </w:r>
      <w:proofErr w:type="gramStart"/>
      <w:r w:rsidR="008A4CA2"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00AB3B56" w:rsidRPr="00D96DBF">
        <w:rPr>
          <w:rFonts w:ascii="Times New Roman" w:eastAsia="仿宋" w:hAnsi="Times New Roman" w:hint="eastAsia"/>
          <w:sz w:val="24"/>
          <w:szCs w:val="24"/>
        </w:rPr>
        <w:t>……</w:t>
      </w:r>
      <w:r w:rsidR="00AB3B56" w:rsidRPr="00D96DBF">
        <w:rPr>
          <w:rFonts w:ascii="Times New Roman" w:eastAsia="仿宋" w:hAnsi="Times New Roman"/>
          <w:sz w:val="24"/>
          <w:szCs w:val="24"/>
        </w:rPr>
        <w:t>8</w:t>
      </w:r>
    </w:p>
    <w:p w:rsidR="00A60F4D" w:rsidRPr="00D96DBF" w:rsidRDefault="000055C5" w:rsidP="008A4CA2">
      <w:pPr>
        <w:widowControl/>
        <w:snapToGrid/>
        <w:spacing w:line="360" w:lineRule="auto"/>
        <w:jc w:val="left"/>
        <w:rPr>
          <w:rFonts w:ascii="Times New Roman" w:eastAsia="仿宋" w:hAnsi="Times New Roman"/>
          <w:sz w:val="24"/>
          <w:szCs w:val="24"/>
        </w:rPr>
      </w:pPr>
      <w:r w:rsidRPr="00D96DBF">
        <w:rPr>
          <w:rFonts w:ascii="Times New Roman" w:eastAsia="仿宋" w:hAnsi="Times New Roman" w:hint="eastAsia"/>
          <w:sz w:val="24"/>
          <w:szCs w:val="24"/>
        </w:rPr>
        <w:t>6.</w:t>
      </w:r>
      <w:r w:rsidR="00AB3B56" w:rsidRPr="00D96DBF">
        <w:rPr>
          <w:rFonts w:ascii="Times New Roman" w:eastAsia="仿宋" w:hAnsi="Times New Roman"/>
          <w:sz w:val="24"/>
          <w:szCs w:val="24"/>
        </w:rPr>
        <w:t>2</w:t>
      </w:r>
      <w:r w:rsidRPr="00D96DBF">
        <w:rPr>
          <w:rFonts w:ascii="Times New Roman" w:eastAsia="仿宋" w:hAnsi="Times New Roman" w:hint="eastAsia"/>
          <w:sz w:val="24"/>
          <w:szCs w:val="24"/>
        </w:rPr>
        <w:t xml:space="preserve"> </w:t>
      </w:r>
      <w:r w:rsidRPr="0010025A">
        <w:rPr>
          <w:rFonts w:ascii="Times New Roman" w:eastAsia="仿宋" w:hAnsi="Times New Roman" w:hint="eastAsia"/>
          <w:sz w:val="24"/>
          <w:szCs w:val="24"/>
        </w:rPr>
        <w:t>Line Selection Units</w:t>
      </w:r>
      <w:r w:rsidR="0010025A" w:rsidRPr="0010025A">
        <w:rPr>
          <w:rFonts w:ascii="Times New Roman" w:eastAsia="仿宋" w:hAnsi="Times New Roman"/>
          <w:sz w:val="24"/>
          <w:szCs w:val="24"/>
        </w:rPr>
        <w:t xml:space="preserve"> </w:t>
      </w:r>
      <w:r w:rsidRPr="0010025A">
        <w:rPr>
          <w:rFonts w:ascii="Times New Roman" w:eastAsia="仿宋" w:hAnsi="Times New Roman" w:hint="eastAsia"/>
          <w:sz w:val="24"/>
          <w:szCs w:val="24"/>
        </w:rPr>
        <w:t>…</w:t>
      </w:r>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r w:rsidR="0010025A">
        <w:rPr>
          <w:rFonts w:ascii="Times New Roman" w:eastAsia="仿宋" w:hAnsi="Times New Roman" w:hint="eastAsia"/>
          <w:sz w:val="24"/>
          <w:szCs w:val="24"/>
        </w:rPr>
        <w:t>…</w:t>
      </w:r>
      <w:proofErr w:type="gramEnd"/>
      <w:r w:rsidR="0010025A">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008A4CA2" w:rsidRPr="00D96DBF">
        <w:rPr>
          <w:rFonts w:ascii="Times New Roman" w:eastAsia="仿宋" w:hAnsi="Times New Roman" w:hint="eastAsia"/>
          <w:sz w:val="24"/>
          <w:szCs w:val="24"/>
        </w:rPr>
        <w:t>…</w:t>
      </w:r>
      <w:proofErr w:type="gramEnd"/>
      <w:r w:rsidR="008A4CA2" w:rsidRPr="00D96DBF">
        <w:rPr>
          <w:rFonts w:ascii="Times New Roman" w:eastAsia="仿宋" w:hAnsi="Times New Roman" w:hint="eastAsia"/>
          <w:sz w:val="24"/>
          <w:szCs w:val="24"/>
        </w:rPr>
        <w:t>…</w:t>
      </w:r>
      <w:proofErr w:type="gramStart"/>
      <w:r w:rsidR="00AB3B56" w:rsidRPr="00D96DBF">
        <w:rPr>
          <w:rFonts w:ascii="Times New Roman" w:eastAsia="仿宋" w:hAnsi="Times New Roman" w:hint="eastAsia"/>
          <w:sz w:val="24"/>
          <w:szCs w:val="24"/>
        </w:rPr>
        <w:t>…</w:t>
      </w:r>
      <w:proofErr w:type="gramEnd"/>
      <w:r w:rsidR="00AB3B56" w:rsidRPr="00D96DBF">
        <w:rPr>
          <w:rFonts w:ascii="Times New Roman" w:eastAsia="仿宋" w:hAnsi="Times New Roman" w:hint="eastAsia"/>
          <w:sz w:val="24"/>
          <w:szCs w:val="24"/>
        </w:rPr>
        <w:t>…</w:t>
      </w:r>
      <w:r w:rsidR="00AB3B56" w:rsidRPr="00D96DBF">
        <w:rPr>
          <w:rFonts w:ascii="Times New Roman" w:eastAsia="仿宋" w:hAnsi="Times New Roman"/>
          <w:sz w:val="24"/>
          <w:szCs w:val="24"/>
        </w:rPr>
        <w:t>8</w:t>
      </w:r>
    </w:p>
    <w:p w:rsidR="00AB3B56" w:rsidRPr="00D96DBF" w:rsidRDefault="00AB3B56" w:rsidP="008A4CA2">
      <w:pPr>
        <w:widowControl/>
        <w:snapToGrid/>
        <w:spacing w:line="360" w:lineRule="auto"/>
        <w:jc w:val="left"/>
        <w:rPr>
          <w:rFonts w:ascii="Times New Roman" w:eastAsia="仿宋" w:hAnsi="Times New Roman"/>
          <w:sz w:val="24"/>
          <w:szCs w:val="24"/>
        </w:rPr>
      </w:pPr>
      <w:r w:rsidRPr="00D96DBF">
        <w:rPr>
          <w:rFonts w:ascii="Times New Roman" w:eastAsia="仿宋" w:hAnsi="Times New Roman" w:hint="eastAsia"/>
          <w:sz w:val="24"/>
          <w:szCs w:val="24"/>
        </w:rPr>
        <w:t>6.</w:t>
      </w:r>
      <w:r w:rsidRPr="00D96DBF">
        <w:rPr>
          <w:rFonts w:ascii="Times New Roman" w:eastAsia="仿宋" w:hAnsi="Times New Roman"/>
          <w:sz w:val="24"/>
          <w:szCs w:val="24"/>
        </w:rPr>
        <w:t>3</w:t>
      </w:r>
      <w:r w:rsidRPr="00D96DBF">
        <w:rPr>
          <w:rFonts w:ascii="Times New Roman" w:eastAsia="仿宋" w:hAnsi="Times New Roman" w:hint="eastAsia"/>
          <w:sz w:val="24"/>
          <w:szCs w:val="24"/>
        </w:rPr>
        <w:t xml:space="preserve"> Protection Units</w:t>
      </w:r>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008A4CA2" w:rsidRPr="00D96DBF">
        <w:rPr>
          <w:rFonts w:ascii="Times New Roman" w:eastAsia="仿宋" w:hAnsi="Times New Roman" w:hint="eastAsia"/>
          <w:sz w:val="24"/>
          <w:szCs w:val="24"/>
        </w:rPr>
        <w:t>…</w:t>
      </w:r>
      <w:proofErr w:type="gramStart"/>
      <w:r w:rsidR="008A4CA2"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r w:rsidRPr="00D96DBF">
        <w:rPr>
          <w:rFonts w:ascii="Times New Roman" w:eastAsia="仿宋" w:hAnsi="Times New Roman"/>
          <w:sz w:val="24"/>
          <w:szCs w:val="24"/>
        </w:rPr>
        <w:t>8</w:t>
      </w:r>
    </w:p>
    <w:p w:rsidR="00A60F4D" w:rsidRPr="0010025A" w:rsidRDefault="000055C5">
      <w:pPr>
        <w:widowControl/>
        <w:snapToGrid/>
        <w:spacing w:line="360" w:lineRule="auto"/>
        <w:jc w:val="left"/>
        <w:rPr>
          <w:rFonts w:ascii="Times New Roman" w:eastAsia="仿宋" w:hAnsi="Times New Roman"/>
          <w:sz w:val="24"/>
          <w:szCs w:val="24"/>
        </w:rPr>
      </w:pPr>
      <w:r w:rsidRPr="0010025A">
        <w:rPr>
          <w:rFonts w:ascii="Times New Roman" w:eastAsia="仿宋" w:hAnsi="Times New Roman"/>
          <w:sz w:val="24"/>
          <w:szCs w:val="24"/>
        </w:rPr>
        <w:t xml:space="preserve">7 </w:t>
      </w:r>
      <w:r w:rsidRPr="0010025A">
        <w:rPr>
          <w:rFonts w:ascii="Times New Roman" w:eastAsia="仿宋" w:hAnsi="Times New Roman" w:hint="eastAsia"/>
          <w:sz w:val="24"/>
          <w:szCs w:val="24"/>
        </w:rPr>
        <w:t xml:space="preserve">Secondary Circuits, </w:t>
      </w:r>
      <w:r w:rsidR="0010025A" w:rsidRPr="0010025A">
        <w:rPr>
          <w:rFonts w:ascii="Times New Roman" w:eastAsia="仿宋" w:hAnsi="Times New Roman" w:hint="eastAsia"/>
          <w:sz w:val="24"/>
          <w:szCs w:val="24"/>
        </w:rPr>
        <w:t>M</w:t>
      </w:r>
      <w:r w:rsidR="0010025A" w:rsidRPr="0010025A">
        <w:rPr>
          <w:rFonts w:ascii="Times New Roman" w:eastAsia="仿宋" w:hAnsi="Times New Roman"/>
          <w:sz w:val="24"/>
          <w:szCs w:val="24"/>
        </w:rPr>
        <w:t xml:space="preserve">easuring </w:t>
      </w:r>
      <w:r w:rsidR="0010025A" w:rsidRPr="0010025A">
        <w:rPr>
          <w:rFonts w:ascii="Times New Roman" w:eastAsia="仿宋" w:hAnsi="Times New Roman" w:hint="eastAsia"/>
          <w:sz w:val="24"/>
          <w:szCs w:val="24"/>
        </w:rPr>
        <w:t>I</w:t>
      </w:r>
      <w:r w:rsidR="0010025A" w:rsidRPr="0010025A">
        <w:rPr>
          <w:rFonts w:ascii="Times New Roman" w:eastAsia="仿宋" w:hAnsi="Times New Roman"/>
          <w:sz w:val="24"/>
          <w:szCs w:val="24"/>
        </w:rPr>
        <w:t>nstruments</w:t>
      </w:r>
      <w:r w:rsidRPr="0010025A">
        <w:rPr>
          <w:rFonts w:ascii="Times New Roman" w:eastAsia="仿宋" w:hAnsi="Times New Roman" w:hint="eastAsia"/>
          <w:sz w:val="24"/>
          <w:szCs w:val="24"/>
        </w:rPr>
        <w:t xml:space="preserve"> and Communication</w:t>
      </w:r>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00600F02">
        <w:rPr>
          <w:rFonts w:ascii="Times New Roman" w:eastAsia="仿宋" w:hAnsi="Times New Roman" w:hint="eastAsia"/>
          <w:sz w:val="24"/>
          <w:szCs w:val="24"/>
        </w:rPr>
        <w:t xml:space="preserve"> </w:t>
      </w:r>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 xml:space="preserve"> 1</w:t>
      </w:r>
      <w:r w:rsidR="00AB3B56" w:rsidRPr="0010025A">
        <w:rPr>
          <w:rFonts w:ascii="Times New Roman" w:eastAsia="仿宋" w:hAnsi="Times New Roman"/>
          <w:sz w:val="24"/>
          <w:szCs w:val="24"/>
        </w:rPr>
        <w:t>0</w:t>
      </w:r>
    </w:p>
    <w:p w:rsidR="00A60F4D" w:rsidRPr="0010025A" w:rsidRDefault="000055C5" w:rsidP="008A4CA2">
      <w:pPr>
        <w:widowControl/>
        <w:snapToGrid/>
        <w:spacing w:line="360" w:lineRule="auto"/>
        <w:jc w:val="left"/>
        <w:rPr>
          <w:rFonts w:ascii="Times New Roman" w:eastAsia="仿宋" w:hAnsi="Times New Roman"/>
          <w:sz w:val="24"/>
          <w:szCs w:val="24"/>
        </w:rPr>
      </w:pPr>
      <w:r w:rsidRPr="0010025A">
        <w:rPr>
          <w:rFonts w:ascii="Times New Roman" w:eastAsia="仿宋" w:hAnsi="Times New Roman" w:hint="eastAsia"/>
          <w:sz w:val="24"/>
          <w:szCs w:val="24"/>
        </w:rPr>
        <w:t>7.1 Secondary Circuits</w:t>
      </w:r>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008A4CA2" w:rsidRPr="0010025A">
        <w:rPr>
          <w:rFonts w:ascii="Times New Roman" w:eastAsia="仿宋" w:hAnsi="Times New Roman" w:hint="eastAsia"/>
          <w:sz w:val="24"/>
          <w:szCs w:val="24"/>
        </w:rPr>
        <w:t>…</w:t>
      </w:r>
      <w:proofErr w:type="gramEnd"/>
      <w:r w:rsidR="008A4CA2"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r w:rsidRPr="0010025A">
        <w:rPr>
          <w:rFonts w:ascii="Times New Roman" w:eastAsia="仿宋" w:hAnsi="Times New Roman" w:hint="eastAsia"/>
          <w:sz w:val="24"/>
          <w:szCs w:val="24"/>
        </w:rPr>
        <w:t xml:space="preserve"> 1</w:t>
      </w:r>
      <w:r w:rsidR="00AB3B56" w:rsidRPr="0010025A">
        <w:rPr>
          <w:rFonts w:ascii="Times New Roman" w:eastAsia="仿宋" w:hAnsi="Times New Roman"/>
          <w:sz w:val="24"/>
          <w:szCs w:val="24"/>
        </w:rPr>
        <w:t>0</w:t>
      </w:r>
    </w:p>
    <w:p w:rsidR="00A60F4D" w:rsidRPr="0010025A" w:rsidRDefault="000055C5" w:rsidP="008A4CA2">
      <w:pPr>
        <w:widowControl/>
        <w:snapToGrid/>
        <w:spacing w:line="360" w:lineRule="auto"/>
        <w:jc w:val="left"/>
        <w:rPr>
          <w:rFonts w:ascii="Times New Roman" w:eastAsia="仿宋" w:hAnsi="Times New Roman"/>
          <w:sz w:val="24"/>
          <w:szCs w:val="24"/>
        </w:rPr>
      </w:pPr>
      <w:r w:rsidRPr="0010025A">
        <w:rPr>
          <w:rFonts w:ascii="Times New Roman" w:eastAsia="仿宋" w:hAnsi="Times New Roman" w:hint="eastAsia"/>
          <w:sz w:val="24"/>
          <w:szCs w:val="24"/>
        </w:rPr>
        <w:t xml:space="preserve">7.2 </w:t>
      </w:r>
      <w:r w:rsidR="0010025A" w:rsidRPr="0010025A">
        <w:rPr>
          <w:rFonts w:ascii="Times New Roman" w:eastAsia="仿宋" w:hAnsi="Times New Roman" w:hint="eastAsia"/>
          <w:sz w:val="24"/>
          <w:szCs w:val="24"/>
        </w:rPr>
        <w:t>M</w:t>
      </w:r>
      <w:r w:rsidR="0010025A" w:rsidRPr="0010025A">
        <w:rPr>
          <w:rFonts w:ascii="Times New Roman" w:eastAsia="仿宋" w:hAnsi="Times New Roman"/>
          <w:sz w:val="24"/>
          <w:szCs w:val="24"/>
        </w:rPr>
        <w:t xml:space="preserve">easuring </w:t>
      </w:r>
      <w:r w:rsidR="0010025A" w:rsidRPr="0010025A">
        <w:rPr>
          <w:rFonts w:ascii="Times New Roman" w:eastAsia="仿宋" w:hAnsi="Times New Roman" w:hint="eastAsia"/>
          <w:sz w:val="24"/>
          <w:szCs w:val="24"/>
        </w:rPr>
        <w:t>I</w:t>
      </w:r>
      <w:r w:rsidR="0010025A" w:rsidRPr="0010025A">
        <w:rPr>
          <w:rFonts w:ascii="Times New Roman" w:eastAsia="仿宋" w:hAnsi="Times New Roman"/>
          <w:sz w:val="24"/>
          <w:szCs w:val="24"/>
        </w:rPr>
        <w:t>nstruments</w:t>
      </w:r>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00600F02">
        <w:rPr>
          <w:rFonts w:ascii="Times New Roman" w:eastAsia="仿宋" w:hAnsi="Times New Roman" w:hint="eastAsia"/>
          <w:sz w:val="24"/>
          <w:szCs w:val="24"/>
        </w:rPr>
        <w:t xml:space="preserve"> </w:t>
      </w:r>
      <w:r w:rsidRPr="0010025A">
        <w:rPr>
          <w:rFonts w:ascii="Times New Roman" w:eastAsia="仿宋" w:hAnsi="Times New Roman" w:hint="eastAsia"/>
          <w:sz w:val="24"/>
          <w:szCs w:val="24"/>
        </w:rPr>
        <w:t>……</w:t>
      </w:r>
      <w:proofErr w:type="gramStart"/>
      <w:r w:rsidR="008A4CA2" w:rsidRPr="0010025A">
        <w:rPr>
          <w:rFonts w:ascii="Times New Roman" w:eastAsia="仿宋" w:hAnsi="Times New Roman" w:hint="eastAsia"/>
          <w:sz w:val="24"/>
          <w:szCs w:val="24"/>
        </w:rPr>
        <w:t>……</w:t>
      </w:r>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 xml:space="preserve"> 1</w:t>
      </w:r>
      <w:r w:rsidR="00AB3B56" w:rsidRPr="0010025A">
        <w:rPr>
          <w:rFonts w:ascii="Times New Roman" w:eastAsia="仿宋" w:hAnsi="Times New Roman"/>
          <w:sz w:val="24"/>
          <w:szCs w:val="24"/>
        </w:rPr>
        <w:t>0</w:t>
      </w:r>
    </w:p>
    <w:p w:rsidR="00A60F4D" w:rsidRPr="0010025A" w:rsidRDefault="000055C5" w:rsidP="008A4CA2">
      <w:pPr>
        <w:widowControl/>
        <w:snapToGrid/>
        <w:spacing w:line="360" w:lineRule="auto"/>
        <w:jc w:val="left"/>
        <w:rPr>
          <w:rFonts w:ascii="Times New Roman" w:eastAsia="仿宋" w:hAnsi="Times New Roman"/>
          <w:sz w:val="24"/>
          <w:szCs w:val="24"/>
        </w:rPr>
      </w:pPr>
      <w:r w:rsidRPr="0010025A">
        <w:rPr>
          <w:rFonts w:ascii="Times New Roman" w:eastAsia="仿宋" w:hAnsi="Times New Roman" w:hint="eastAsia"/>
          <w:sz w:val="24"/>
          <w:szCs w:val="24"/>
        </w:rPr>
        <w:t>7.3 Communication</w:t>
      </w:r>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008A4CA2" w:rsidRPr="0010025A">
        <w:rPr>
          <w:rFonts w:ascii="Times New Roman" w:eastAsia="仿宋" w:hAnsi="Times New Roman" w:hint="eastAsia"/>
          <w:sz w:val="24"/>
          <w:szCs w:val="24"/>
        </w:rPr>
        <w:t>…</w:t>
      </w:r>
      <w:proofErr w:type="gramEnd"/>
      <w:r w:rsidR="008A4CA2"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r w:rsidRPr="0010025A">
        <w:rPr>
          <w:rFonts w:ascii="Times New Roman" w:eastAsia="仿宋" w:hAnsi="Times New Roman" w:hint="eastAsia"/>
          <w:sz w:val="24"/>
          <w:szCs w:val="24"/>
        </w:rPr>
        <w:t xml:space="preserve"> 1</w:t>
      </w:r>
      <w:r w:rsidR="00AB3B56" w:rsidRPr="0010025A">
        <w:rPr>
          <w:rFonts w:ascii="Times New Roman" w:eastAsia="仿宋" w:hAnsi="Times New Roman"/>
          <w:sz w:val="24"/>
          <w:szCs w:val="24"/>
        </w:rPr>
        <w:t>0</w:t>
      </w:r>
    </w:p>
    <w:p w:rsidR="00A60F4D" w:rsidRPr="00D96DBF" w:rsidRDefault="000055C5">
      <w:pPr>
        <w:widowControl/>
        <w:snapToGrid/>
        <w:spacing w:line="360" w:lineRule="auto"/>
        <w:jc w:val="left"/>
        <w:rPr>
          <w:rFonts w:ascii="Times New Roman" w:eastAsia="仿宋" w:hAnsi="Times New Roman"/>
          <w:sz w:val="24"/>
          <w:szCs w:val="24"/>
        </w:rPr>
      </w:pPr>
      <w:r w:rsidRPr="0010025A">
        <w:rPr>
          <w:rFonts w:ascii="Times New Roman" w:eastAsia="仿宋" w:hAnsi="Times New Roman"/>
          <w:sz w:val="24"/>
          <w:szCs w:val="24"/>
        </w:rPr>
        <w:t xml:space="preserve">8 </w:t>
      </w:r>
      <w:r w:rsidRPr="0010025A">
        <w:rPr>
          <w:rFonts w:ascii="Times New Roman" w:eastAsia="仿宋" w:hAnsi="Times New Roman" w:hint="eastAsia"/>
          <w:sz w:val="24"/>
          <w:szCs w:val="24"/>
        </w:rPr>
        <w:t>Layout, Installation and Grounding Design</w:t>
      </w:r>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r w:rsidRPr="0010025A">
        <w:rPr>
          <w:rFonts w:ascii="Times New Roman" w:eastAsia="仿宋" w:hAnsi="Times New Roman" w:hint="eastAsia"/>
          <w:sz w:val="24"/>
          <w:szCs w:val="24"/>
        </w:rPr>
        <w:t xml:space="preserve"> 1</w:t>
      </w:r>
      <w:r w:rsidR="00AB3B56" w:rsidRPr="0010025A">
        <w:rPr>
          <w:rFonts w:ascii="Times New Roman" w:eastAsia="仿宋" w:hAnsi="Times New Roman"/>
          <w:sz w:val="24"/>
          <w:szCs w:val="24"/>
        </w:rPr>
        <w:t>1</w:t>
      </w:r>
    </w:p>
    <w:p w:rsidR="00A60F4D" w:rsidRPr="00D96DBF" w:rsidRDefault="000055C5">
      <w:pPr>
        <w:widowControl/>
        <w:snapToGrid/>
        <w:spacing w:line="360" w:lineRule="auto"/>
        <w:jc w:val="left"/>
        <w:rPr>
          <w:rFonts w:ascii="Times New Roman" w:eastAsia="仿宋" w:hAnsi="Times New Roman"/>
          <w:sz w:val="24"/>
          <w:szCs w:val="24"/>
        </w:rPr>
      </w:pPr>
      <w:r w:rsidRPr="00D96DBF">
        <w:rPr>
          <w:rFonts w:ascii="Times New Roman" w:eastAsia="仿宋" w:hAnsi="Times New Roman" w:hint="eastAsia"/>
          <w:sz w:val="24"/>
          <w:szCs w:val="24"/>
        </w:rPr>
        <w:t xml:space="preserve">Explanation of Wording in This </w:t>
      </w:r>
      <w:r w:rsidR="00BE3265">
        <w:rPr>
          <w:rFonts w:ascii="Times New Roman" w:eastAsia="仿宋" w:hAnsi="Times New Roman" w:hint="eastAsia"/>
          <w:sz w:val="24"/>
          <w:szCs w:val="24"/>
        </w:rPr>
        <w:t>Code</w:t>
      </w:r>
      <w:r w:rsidR="00BE3265">
        <w:rPr>
          <w:rFonts w:ascii="Times New Roman" w:eastAsia="仿宋" w:hAnsi="Times New Roman" w:hint="eastAsia"/>
          <w:sz w:val="24"/>
          <w:szCs w:val="24"/>
        </w:rPr>
        <w:t>……</w:t>
      </w:r>
      <w:proofErr w:type="gramStart"/>
      <w:r w:rsidR="00BE3265">
        <w:rPr>
          <w:rFonts w:ascii="Times New Roman" w:eastAsia="仿宋" w:hAnsi="Times New Roman" w:hint="eastAsia"/>
          <w:sz w:val="24"/>
          <w:szCs w:val="24"/>
        </w:rPr>
        <w:t>…</w:t>
      </w:r>
      <w:r w:rsidRPr="00D96DBF">
        <w:rPr>
          <w:rFonts w:ascii="Times New Roman" w:eastAsia="仿宋" w:hAnsi="Times New Roman" w:hint="eastAsia"/>
          <w:sz w:val="24"/>
          <w:szCs w:val="24"/>
        </w:rPr>
        <w:t>……………………………</w:t>
      </w:r>
      <w:proofErr w:type="gramEnd"/>
      <w:r w:rsidR="00600F02">
        <w:rPr>
          <w:rFonts w:ascii="Times New Roman" w:eastAsia="仿宋" w:hAnsi="Times New Roman" w:hint="eastAsia"/>
          <w:sz w:val="24"/>
          <w:szCs w:val="24"/>
        </w:rPr>
        <w:t xml:space="preserve"> </w:t>
      </w:r>
      <w:r w:rsidRPr="00D96DBF">
        <w:rPr>
          <w:rFonts w:ascii="Times New Roman" w:eastAsia="仿宋" w:hAnsi="Times New Roman" w:hint="eastAsia"/>
          <w:sz w:val="24"/>
          <w:szCs w:val="24"/>
        </w:rPr>
        <w:t>…</w:t>
      </w:r>
      <w:r w:rsidR="00AB3B56" w:rsidRPr="00D96DBF">
        <w:rPr>
          <w:rFonts w:ascii="Times New Roman" w:eastAsia="仿宋" w:hAnsi="Times New Roman" w:hint="eastAsia"/>
          <w:sz w:val="24"/>
          <w:szCs w:val="24"/>
        </w:rPr>
        <w:t>…</w:t>
      </w:r>
      <w:proofErr w:type="gramStart"/>
      <w:r w:rsidR="00AB3B56" w:rsidRPr="00D96DBF">
        <w:rPr>
          <w:rFonts w:ascii="Times New Roman" w:eastAsia="仿宋" w:hAnsi="Times New Roman" w:hint="eastAsia"/>
          <w:sz w:val="24"/>
          <w:szCs w:val="24"/>
        </w:rPr>
        <w:t>………………</w:t>
      </w:r>
      <w:proofErr w:type="gramEnd"/>
      <w:r w:rsidR="00AB3B56" w:rsidRPr="00D96DBF">
        <w:rPr>
          <w:rFonts w:ascii="Times New Roman" w:eastAsia="仿宋" w:hAnsi="Times New Roman"/>
          <w:sz w:val="24"/>
          <w:szCs w:val="24"/>
        </w:rPr>
        <w:t>12</w:t>
      </w:r>
    </w:p>
    <w:p w:rsidR="00A60F4D" w:rsidRPr="00D96DBF" w:rsidRDefault="000055C5">
      <w:pPr>
        <w:widowControl/>
        <w:snapToGrid/>
        <w:spacing w:line="360" w:lineRule="auto"/>
        <w:jc w:val="left"/>
        <w:rPr>
          <w:rFonts w:ascii="Times New Roman" w:eastAsia="仿宋" w:hAnsi="Times New Roman"/>
          <w:sz w:val="24"/>
          <w:szCs w:val="24"/>
        </w:rPr>
      </w:pPr>
      <w:r w:rsidRPr="0010025A">
        <w:rPr>
          <w:rFonts w:ascii="Times New Roman" w:eastAsia="仿宋" w:hAnsi="Times New Roman" w:hint="eastAsia"/>
          <w:sz w:val="24"/>
          <w:szCs w:val="24"/>
        </w:rPr>
        <w:t xml:space="preserve">List of </w:t>
      </w:r>
      <w:r w:rsidR="0010025A" w:rsidRPr="0010025A">
        <w:rPr>
          <w:rFonts w:ascii="Times New Roman" w:eastAsia="仿宋" w:hAnsi="Times New Roman" w:hint="eastAsia"/>
          <w:sz w:val="24"/>
          <w:szCs w:val="24"/>
        </w:rPr>
        <w:t>Quoted</w:t>
      </w:r>
      <w:r w:rsidRPr="0010025A">
        <w:rPr>
          <w:rFonts w:ascii="Times New Roman" w:eastAsia="仿宋" w:hAnsi="Times New Roman" w:hint="eastAsia"/>
          <w:sz w:val="24"/>
          <w:szCs w:val="24"/>
        </w:rPr>
        <w:t xml:space="preserve"> </w:t>
      </w:r>
      <w:r w:rsidR="0010025A" w:rsidRPr="0010025A">
        <w:rPr>
          <w:rFonts w:ascii="Times New Roman" w:eastAsia="仿宋" w:hAnsi="Times New Roman" w:hint="eastAsia"/>
          <w:sz w:val="24"/>
          <w:szCs w:val="24"/>
        </w:rPr>
        <w:t>Standard</w:t>
      </w:r>
      <w:r w:rsidR="0010025A"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Pr="0010025A">
        <w:rPr>
          <w:rFonts w:ascii="Times New Roman" w:eastAsia="仿宋" w:hAnsi="Times New Roman" w:hint="eastAsia"/>
          <w:sz w:val="24"/>
          <w:szCs w:val="24"/>
        </w:rPr>
        <w:t>…</w:t>
      </w:r>
      <w:proofErr w:type="gramStart"/>
      <w:r w:rsidRPr="0010025A">
        <w:rPr>
          <w:rFonts w:ascii="Times New Roman" w:eastAsia="仿宋" w:hAnsi="Times New Roman" w:hint="eastAsia"/>
          <w:sz w:val="24"/>
          <w:szCs w:val="24"/>
        </w:rPr>
        <w:t>…</w:t>
      </w:r>
      <w:proofErr w:type="gramEnd"/>
      <w:r w:rsidR="00AB3B56" w:rsidRPr="0010025A">
        <w:rPr>
          <w:rFonts w:ascii="Times New Roman" w:eastAsia="仿宋" w:hAnsi="Times New Roman" w:hint="eastAsia"/>
          <w:sz w:val="24"/>
          <w:szCs w:val="24"/>
        </w:rPr>
        <w:t>…</w:t>
      </w:r>
      <w:proofErr w:type="gramStart"/>
      <w:r w:rsidR="00AB3B56" w:rsidRPr="0010025A">
        <w:rPr>
          <w:rFonts w:ascii="Times New Roman" w:eastAsia="仿宋" w:hAnsi="Times New Roman" w:hint="eastAsia"/>
          <w:sz w:val="24"/>
          <w:szCs w:val="24"/>
        </w:rPr>
        <w:t>…</w:t>
      </w:r>
      <w:proofErr w:type="gramEnd"/>
      <w:r w:rsidR="00AB3B56" w:rsidRPr="0010025A">
        <w:rPr>
          <w:rFonts w:ascii="Times New Roman" w:eastAsia="仿宋" w:hAnsi="Times New Roman" w:hint="eastAsia"/>
          <w:sz w:val="24"/>
          <w:szCs w:val="24"/>
        </w:rPr>
        <w:t>…</w:t>
      </w:r>
      <w:r w:rsidR="00AB3B56" w:rsidRPr="0010025A">
        <w:rPr>
          <w:rFonts w:ascii="Times New Roman" w:eastAsia="仿宋" w:hAnsi="Times New Roman"/>
          <w:sz w:val="24"/>
          <w:szCs w:val="24"/>
        </w:rPr>
        <w:t>13</w:t>
      </w:r>
    </w:p>
    <w:p w:rsidR="00A60F4D" w:rsidRPr="00D96DBF" w:rsidRDefault="000055C5">
      <w:pPr>
        <w:widowControl/>
        <w:snapToGrid/>
        <w:spacing w:line="360" w:lineRule="auto"/>
        <w:jc w:val="left"/>
        <w:rPr>
          <w:rFonts w:ascii="Times New Roman" w:eastAsia="仿宋" w:hAnsi="Times New Roman"/>
          <w:sz w:val="24"/>
          <w:szCs w:val="24"/>
        </w:rPr>
      </w:pPr>
      <w:r w:rsidRPr="00D96DBF">
        <w:rPr>
          <w:rFonts w:ascii="Times New Roman" w:eastAsia="仿宋" w:hAnsi="Times New Roman" w:hint="eastAsia"/>
          <w:sz w:val="24"/>
          <w:szCs w:val="24"/>
        </w:rPr>
        <w:t>Annex: Explanation of Provisions</w:t>
      </w:r>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Pr="00D96DBF">
        <w:rPr>
          <w:rFonts w:ascii="Times New Roman" w:eastAsia="仿宋" w:hAnsi="Times New Roman" w:hint="eastAsia"/>
          <w:sz w:val="24"/>
          <w:szCs w:val="24"/>
        </w:rPr>
        <w:t>…</w:t>
      </w:r>
      <w:proofErr w:type="gramStart"/>
      <w:r w:rsidRPr="00D96DBF">
        <w:rPr>
          <w:rFonts w:ascii="Times New Roman" w:eastAsia="仿宋" w:hAnsi="Times New Roman" w:hint="eastAsia"/>
          <w:sz w:val="24"/>
          <w:szCs w:val="24"/>
        </w:rPr>
        <w:t>…</w:t>
      </w:r>
      <w:proofErr w:type="gramEnd"/>
      <w:r w:rsidR="00AB3B56" w:rsidRPr="00D96DBF">
        <w:rPr>
          <w:rFonts w:ascii="Times New Roman" w:eastAsia="仿宋" w:hAnsi="Times New Roman" w:hint="eastAsia"/>
          <w:sz w:val="24"/>
          <w:szCs w:val="24"/>
        </w:rPr>
        <w:t>…</w:t>
      </w:r>
      <w:proofErr w:type="gramStart"/>
      <w:r w:rsidR="00AB3B56" w:rsidRPr="00D96DBF">
        <w:rPr>
          <w:rFonts w:ascii="Times New Roman" w:eastAsia="仿宋" w:hAnsi="Times New Roman" w:hint="eastAsia"/>
          <w:sz w:val="24"/>
          <w:szCs w:val="24"/>
        </w:rPr>
        <w:t>…</w:t>
      </w:r>
      <w:proofErr w:type="gramEnd"/>
      <w:r w:rsidR="00AB3B56" w:rsidRPr="00D96DBF">
        <w:rPr>
          <w:rFonts w:ascii="Times New Roman" w:eastAsia="仿宋" w:hAnsi="Times New Roman" w:hint="eastAsia"/>
          <w:sz w:val="24"/>
          <w:szCs w:val="24"/>
        </w:rPr>
        <w:t>…</w:t>
      </w:r>
      <w:proofErr w:type="gramStart"/>
      <w:r w:rsidR="00AB3B56" w:rsidRPr="00D96DBF">
        <w:rPr>
          <w:rFonts w:ascii="Times New Roman" w:eastAsia="仿宋" w:hAnsi="Times New Roman" w:hint="eastAsia"/>
          <w:sz w:val="24"/>
          <w:szCs w:val="24"/>
        </w:rPr>
        <w:t>…</w:t>
      </w:r>
      <w:proofErr w:type="gramEnd"/>
      <w:r w:rsidR="00AB3B56" w:rsidRPr="00D96DBF">
        <w:rPr>
          <w:rFonts w:ascii="Times New Roman" w:eastAsia="仿宋" w:hAnsi="Times New Roman" w:hint="eastAsia"/>
          <w:sz w:val="24"/>
          <w:szCs w:val="24"/>
        </w:rPr>
        <w:t>…</w:t>
      </w:r>
      <w:r w:rsidR="00AB3B56" w:rsidRPr="00D96DBF">
        <w:rPr>
          <w:rFonts w:ascii="Times New Roman" w:eastAsia="仿宋" w:hAnsi="Times New Roman"/>
          <w:sz w:val="24"/>
          <w:szCs w:val="24"/>
        </w:rPr>
        <w:t>14</w:t>
      </w:r>
    </w:p>
    <w:p w:rsidR="00A60F4D" w:rsidRPr="00D96DBF" w:rsidRDefault="00A60F4D">
      <w:pPr>
        <w:widowControl/>
        <w:snapToGrid/>
        <w:spacing w:line="360" w:lineRule="auto"/>
        <w:rPr>
          <w:rFonts w:ascii="Times New Roman" w:eastAsia="仿宋" w:hAnsi="Times New Roman"/>
          <w:sz w:val="24"/>
          <w:szCs w:val="24"/>
        </w:rPr>
      </w:pPr>
    </w:p>
    <w:p w:rsidR="00A60F4D" w:rsidRPr="00D96DBF" w:rsidRDefault="00A60F4D">
      <w:pPr>
        <w:widowControl/>
        <w:snapToGrid/>
        <w:spacing w:line="360" w:lineRule="auto"/>
        <w:rPr>
          <w:rFonts w:ascii="Times New Roman" w:eastAsia="仿宋" w:hAnsi="Times New Roman"/>
          <w:sz w:val="24"/>
          <w:szCs w:val="24"/>
        </w:rPr>
        <w:sectPr w:rsidR="00A60F4D" w:rsidRPr="00D96DBF">
          <w:pgSz w:w="11907" w:h="16839"/>
          <w:pgMar w:top="1417" w:right="1134" w:bottom="1134" w:left="1417" w:header="737" w:footer="1134" w:gutter="0"/>
          <w:pgNumType w:start="1"/>
          <w:cols w:space="425"/>
          <w:docGrid w:type="lines" w:linePitch="312"/>
        </w:sectPr>
      </w:pPr>
    </w:p>
    <w:p w:rsidR="00A60F4D" w:rsidRPr="00D96DBF" w:rsidRDefault="000055C5">
      <w:pPr>
        <w:pStyle w:val="afffffd"/>
        <w:spacing w:before="0" w:after="0" w:line="360" w:lineRule="auto"/>
        <w:rPr>
          <w:rFonts w:ascii="Times New Roman" w:eastAsiaTheme="minorEastAsia" w:hAnsi="Times New Roman" w:cs="Times New Roman"/>
        </w:rPr>
      </w:pPr>
      <w:bookmarkStart w:id="9" w:name="_Toc6291"/>
      <w:bookmarkStart w:id="10" w:name="_Toc15127"/>
      <w:bookmarkStart w:id="11" w:name="_Toc28935"/>
      <w:bookmarkStart w:id="12" w:name="_Toc15605"/>
      <w:bookmarkStart w:id="13" w:name="_Toc18308"/>
      <w:bookmarkStart w:id="14" w:name="_Toc5539"/>
      <w:bookmarkStart w:id="15" w:name="_Toc11800"/>
      <w:bookmarkStart w:id="16" w:name="_Toc5655"/>
      <w:bookmarkStart w:id="17" w:name="_Toc217488638"/>
      <w:bookmarkStart w:id="18" w:name="_Toc217488846"/>
      <w:r w:rsidRPr="00D96DBF">
        <w:rPr>
          <w:rFonts w:ascii="Times New Roman" w:eastAsiaTheme="minorEastAsia" w:hAnsi="Times New Roman" w:cs="Times New Roman"/>
        </w:rPr>
        <w:lastRenderedPageBreak/>
        <w:t xml:space="preserve">1 </w:t>
      </w:r>
      <w:r w:rsidRPr="00D96DBF">
        <w:rPr>
          <w:rFonts w:ascii="Times New Roman" w:eastAsiaTheme="minorEastAsia" w:hAnsi="Times New Roman" w:cs="Times New Roman"/>
        </w:rPr>
        <w:t>总则</w:t>
      </w:r>
      <w:bookmarkEnd w:id="9"/>
      <w:bookmarkEnd w:id="10"/>
      <w:bookmarkEnd w:id="11"/>
      <w:bookmarkEnd w:id="12"/>
      <w:bookmarkEnd w:id="13"/>
      <w:bookmarkEnd w:id="14"/>
      <w:bookmarkEnd w:id="15"/>
      <w:bookmarkEnd w:id="16"/>
      <w:bookmarkEnd w:id="17"/>
      <w:bookmarkEnd w:id="18"/>
    </w:p>
    <w:p w:rsidR="00A60F4D" w:rsidRPr="00D96DBF" w:rsidRDefault="000055C5">
      <w:pPr>
        <w:spacing w:line="360" w:lineRule="auto"/>
        <w:rPr>
          <w:rFonts w:ascii="Times New Roman" w:hAnsi="Times New Roman"/>
          <w:sz w:val="24"/>
          <w:szCs w:val="24"/>
        </w:rPr>
      </w:pPr>
      <w:r w:rsidRPr="00D96DBF">
        <w:rPr>
          <w:rFonts w:ascii="Times New Roman" w:hAnsi="Times New Roman"/>
          <w:sz w:val="24"/>
          <w:szCs w:val="24"/>
        </w:rPr>
        <w:t xml:space="preserve">1.0.1 </w:t>
      </w:r>
      <w:r w:rsidR="00FD4455" w:rsidRPr="00D96DBF">
        <w:rPr>
          <w:rFonts w:ascii="Times New Roman" w:hAnsi="Times New Roman" w:hint="eastAsia"/>
          <w:sz w:val="24"/>
          <w:szCs w:val="24"/>
        </w:rPr>
        <w:t>为贯彻国家的技术经济发展政策，在电力工程的快速开关</w:t>
      </w:r>
      <w:proofErr w:type="gramStart"/>
      <w:r w:rsidR="00FD4455" w:rsidRPr="00D96DBF">
        <w:rPr>
          <w:rFonts w:ascii="Times New Roman" w:hAnsi="Times New Roman" w:hint="eastAsia"/>
          <w:sz w:val="24"/>
          <w:szCs w:val="24"/>
        </w:rPr>
        <w:t>型消弧</w:t>
      </w:r>
      <w:proofErr w:type="gramEnd"/>
      <w:r w:rsidR="00FD4455" w:rsidRPr="00D96DBF">
        <w:rPr>
          <w:rFonts w:ascii="Times New Roman" w:hAnsi="Times New Roman" w:hint="eastAsia"/>
          <w:sz w:val="24"/>
          <w:szCs w:val="24"/>
        </w:rPr>
        <w:t>选线设计中做到安全可靠、技术先进、经济合理和运维检修方便，制定本规程。</w:t>
      </w:r>
    </w:p>
    <w:p w:rsidR="00A60F4D" w:rsidRPr="00D96DBF" w:rsidRDefault="000055C5">
      <w:pPr>
        <w:spacing w:line="360" w:lineRule="auto"/>
        <w:rPr>
          <w:rFonts w:ascii="Times New Roman" w:hAnsi="Times New Roman"/>
          <w:sz w:val="24"/>
          <w:szCs w:val="24"/>
        </w:rPr>
      </w:pPr>
      <w:r w:rsidRPr="00D96DBF">
        <w:rPr>
          <w:rFonts w:ascii="Times New Roman" w:hAnsi="Times New Roman"/>
          <w:sz w:val="24"/>
          <w:szCs w:val="24"/>
        </w:rPr>
        <w:t xml:space="preserve">1.0.2 </w:t>
      </w:r>
      <w:r w:rsidRPr="00D96DBF">
        <w:rPr>
          <w:rFonts w:ascii="Times New Roman" w:hAnsi="Times New Roman"/>
          <w:sz w:val="24"/>
          <w:szCs w:val="24"/>
        </w:rPr>
        <w:t>本</w:t>
      </w:r>
      <w:r w:rsidR="00BE1904" w:rsidRPr="00D96DBF">
        <w:rPr>
          <w:rFonts w:ascii="Times New Roman" w:hAnsi="Times New Roman" w:hint="eastAsia"/>
          <w:sz w:val="24"/>
          <w:szCs w:val="24"/>
        </w:rPr>
        <w:t>规程</w:t>
      </w:r>
      <w:r w:rsidRPr="00D96DBF">
        <w:rPr>
          <w:rFonts w:ascii="Times New Roman" w:hAnsi="Times New Roman"/>
          <w:sz w:val="24"/>
          <w:szCs w:val="24"/>
        </w:rPr>
        <w:t>适用于标称电压</w:t>
      </w:r>
      <w:r w:rsidRPr="00D96DBF">
        <w:rPr>
          <w:rFonts w:ascii="Times New Roman" w:hAnsi="Times New Roman"/>
          <w:sz w:val="24"/>
          <w:szCs w:val="24"/>
        </w:rPr>
        <w:t>3kV</w:t>
      </w:r>
      <w:r w:rsidRPr="00D96DBF">
        <w:rPr>
          <w:rFonts w:ascii="Times New Roman" w:hAnsi="Times New Roman"/>
          <w:sz w:val="24"/>
          <w:szCs w:val="24"/>
        </w:rPr>
        <w:t>～</w:t>
      </w:r>
      <w:r w:rsidRPr="00D96DBF">
        <w:rPr>
          <w:rFonts w:ascii="Times New Roman" w:hAnsi="Times New Roman"/>
          <w:sz w:val="24"/>
          <w:szCs w:val="24"/>
        </w:rPr>
        <w:t>35kV</w:t>
      </w:r>
      <w:r w:rsidRPr="00D96DBF">
        <w:rPr>
          <w:rFonts w:ascii="Times New Roman" w:hAnsi="Times New Roman"/>
          <w:sz w:val="24"/>
          <w:szCs w:val="24"/>
        </w:rPr>
        <w:t>的中性点非有效接地系统的快速开关</w:t>
      </w:r>
      <w:proofErr w:type="gramStart"/>
      <w:r w:rsidRPr="00D96DBF">
        <w:rPr>
          <w:rFonts w:ascii="Times New Roman" w:hAnsi="Times New Roman"/>
          <w:sz w:val="24"/>
          <w:szCs w:val="24"/>
        </w:rPr>
        <w:t>型消弧</w:t>
      </w:r>
      <w:proofErr w:type="gramEnd"/>
      <w:r w:rsidRPr="00D96DBF">
        <w:rPr>
          <w:rFonts w:ascii="Times New Roman" w:hAnsi="Times New Roman"/>
          <w:sz w:val="24"/>
          <w:szCs w:val="24"/>
        </w:rPr>
        <w:t>选线设计。</w:t>
      </w:r>
    </w:p>
    <w:p w:rsidR="00A60F4D" w:rsidRPr="00D96DBF" w:rsidRDefault="000055C5">
      <w:pPr>
        <w:spacing w:line="360" w:lineRule="auto"/>
        <w:rPr>
          <w:rFonts w:ascii="Times New Roman" w:hAnsi="Times New Roman"/>
          <w:sz w:val="24"/>
          <w:szCs w:val="24"/>
        </w:rPr>
      </w:pPr>
      <w:r w:rsidRPr="00D96DBF">
        <w:rPr>
          <w:rFonts w:ascii="Times New Roman" w:hAnsi="Times New Roman"/>
          <w:sz w:val="24"/>
          <w:szCs w:val="24"/>
        </w:rPr>
        <w:t xml:space="preserve">1.0.3 </w:t>
      </w:r>
      <w:r w:rsidRPr="00D96DBF">
        <w:rPr>
          <w:rFonts w:ascii="Times New Roman" w:hAnsi="Times New Roman"/>
          <w:sz w:val="24"/>
          <w:szCs w:val="24"/>
        </w:rPr>
        <w:t>快速开关</w:t>
      </w:r>
      <w:proofErr w:type="gramStart"/>
      <w:r w:rsidRPr="00D96DBF">
        <w:rPr>
          <w:rFonts w:ascii="Times New Roman" w:hAnsi="Times New Roman"/>
          <w:sz w:val="24"/>
          <w:szCs w:val="24"/>
        </w:rPr>
        <w:t>型消弧</w:t>
      </w:r>
      <w:proofErr w:type="gramEnd"/>
      <w:r w:rsidRPr="00D96DBF">
        <w:rPr>
          <w:rFonts w:ascii="Times New Roman" w:hAnsi="Times New Roman"/>
          <w:sz w:val="24"/>
          <w:szCs w:val="24"/>
        </w:rPr>
        <w:t>选线的设计，应根据安装地点的电网条件、环境状况、运行检修要求和实践经验，确定电气接线、配套设备、</w:t>
      </w:r>
      <w:r w:rsidR="00BE1904" w:rsidRPr="00D96DBF">
        <w:rPr>
          <w:rFonts w:ascii="Times New Roman" w:hAnsi="Times New Roman"/>
          <w:sz w:val="24"/>
          <w:szCs w:val="24"/>
        </w:rPr>
        <w:t>控制</w:t>
      </w:r>
      <w:r w:rsidRPr="00D96DBF">
        <w:rPr>
          <w:rFonts w:ascii="Times New Roman" w:hAnsi="Times New Roman"/>
          <w:sz w:val="24"/>
          <w:szCs w:val="24"/>
        </w:rPr>
        <w:t>与</w:t>
      </w:r>
      <w:r w:rsidR="00BE1904" w:rsidRPr="00D96DBF">
        <w:rPr>
          <w:rFonts w:ascii="Times New Roman" w:hAnsi="Times New Roman"/>
          <w:sz w:val="24"/>
          <w:szCs w:val="24"/>
        </w:rPr>
        <w:t>保护</w:t>
      </w:r>
      <w:r w:rsidRPr="00D96DBF">
        <w:rPr>
          <w:rFonts w:ascii="Times New Roman" w:hAnsi="Times New Roman"/>
          <w:sz w:val="24"/>
          <w:szCs w:val="24"/>
        </w:rPr>
        <w:t>方式、布置</w:t>
      </w:r>
      <w:r w:rsidR="00BE1904" w:rsidRPr="00D96DBF">
        <w:rPr>
          <w:rFonts w:ascii="Times New Roman" w:hAnsi="Times New Roman" w:hint="eastAsia"/>
          <w:sz w:val="24"/>
          <w:szCs w:val="24"/>
        </w:rPr>
        <w:t>与</w:t>
      </w:r>
      <w:r w:rsidRPr="00D96DBF">
        <w:rPr>
          <w:rFonts w:ascii="Times New Roman" w:hAnsi="Times New Roman"/>
          <w:sz w:val="24"/>
          <w:szCs w:val="24"/>
        </w:rPr>
        <w:t>安装方式。</w:t>
      </w:r>
    </w:p>
    <w:p w:rsidR="00A60F4D" w:rsidRPr="00D96DBF" w:rsidRDefault="000055C5">
      <w:pPr>
        <w:spacing w:line="360" w:lineRule="auto"/>
        <w:rPr>
          <w:rFonts w:ascii="Times New Roman" w:hAnsi="Times New Roman"/>
          <w:sz w:val="24"/>
          <w:szCs w:val="24"/>
        </w:rPr>
      </w:pPr>
      <w:r w:rsidRPr="00D96DBF">
        <w:rPr>
          <w:rFonts w:ascii="Times New Roman" w:hAnsi="Times New Roman"/>
          <w:sz w:val="24"/>
          <w:szCs w:val="24"/>
        </w:rPr>
        <w:t>1.0.</w:t>
      </w:r>
      <w:r w:rsidR="00D26893" w:rsidRPr="00D96DBF">
        <w:rPr>
          <w:rFonts w:ascii="Times New Roman" w:hAnsi="Times New Roman"/>
          <w:sz w:val="24"/>
          <w:szCs w:val="24"/>
        </w:rPr>
        <w:t>4</w:t>
      </w:r>
      <w:r w:rsidR="00164581" w:rsidRPr="00D96DBF">
        <w:rPr>
          <w:rFonts w:ascii="Times New Roman" w:hAnsi="Times New Roman"/>
          <w:sz w:val="24"/>
          <w:szCs w:val="24"/>
        </w:rPr>
        <w:t>快速开关</w:t>
      </w:r>
      <w:proofErr w:type="gramStart"/>
      <w:r w:rsidR="00164581" w:rsidRPr="00D96DBF">
        <w:rPr>
          <w:rFonts w:ascii="Times New Roman" w:hAnsi="Times New Roman"/>
          <w:sz w:val="24"/>
          <w:szCs w:val="24"/>
        </w:rPr>
        <w:t>型消弧</w:t>
      </w:r>
      <w:proofErr w:type="gramEnd"/>
      <w:r w:rsidR="00164581" w:rsidRPr="00D96DBF">
        <w:rPr>
          <w:rFonts w:ascii="Times New Roman" w:hAnsi="Times New Roman"/>
          <w:sz w:val="24"/>
          <w:szCs w:val="24"/>
        </w:rPr>
        <w:t>选线的设计，除应执行本规程</w:t>
      </w:r>
      <w:r w:rsidRPr="00D96DBF">
        <w:rPr>
          <w:rFonts w:ascii="Times New Roman" w:hAnsi="Times New Roman"/>
          <w:sz w:val="24"/>
          <w:szCs w:val="24"/>
        </w:rPr>
        <w:t>外，尚应符合国家现行有关标准的规定。</w:t>
      </w:r>
    </w:p>
    <w:p w:rsidR="00A60F4D" w:rsidRPr="00D96DBF" w:rsidRDefault="000055C5">
      <w:pPr>
        <w:widowControl/>
        <w:snapToGrid/>
        <w:spacing w:line="360" w:lineRule="auto"/>
        <w:jc w:val="left"/>
        <w:rPr>
          <w:rFonts w:ascii="Times New Roman" w:hAnsi="Times New Roman"/>
          <w:sz w:val="24"/>
          <w:szCs w:val="24"/>
        </w:rPr>
      </w:pPr>
      <w:r w:rsidRPr="00D96DBF">
        <w:rPr>
          <w:rFonts w:ascii="Times New Roman" w:hAnsi="Times New Roman"/>
          <w:sz w:val="24"/>
          <w:szCs w:val="24"/>
        </w:rPr>
        <w:br w:type="page"/>
      </w:r>
    </w:p>
    <w:p w:rsidR="00A60F4D" w:rsidRPr="00D96DBF" w:rsidRDefault="000055C5">
      <w:pPr>
        <w:pStyle w:val="afffffd"/>
        <w:rPr>
          <w:rFonts w:ascii="Times New Roman" w:eastAsiaTheme="minorEastAsia" w:hAnsi="Times New Roman" w:cs="Times New Roman"/>
        </w:rPr>
      </w:pPr>
      <w:bookmarkStart w:id="19" w:name="_Toc217488639"/>
      <w:bookmarkStart w:id="20" w:name="_Toc217488847"/>
      <w:r w:rsidRPr="00D96DBF">
        <w:rPr>
          <w:rFonts w:ascii="Times New Roman" w:eastAsiaTheme="minorEastAsia" w:hAnsi="Times New Roman" w:cs="Times New Roman"/>
        </w:rPr>
        <w:lastRenderedPageBreak/>
        <w:t xml:space="preserve">2 </w:t>
      </w:r>
      <w:r w:rsidRPr="00D96DBF">
        <w:rPr>
          <w:rFonts w:ascii="Times New Roman" w:eastAsiaTheme="minorEastAsia" w:hAnsi="Times New Roman" w:cs="Times New Roman"/>
        </w:rPr>
        <w:t>术语</w:t>
      </w:r>
      <w:bookmarkEnd w:id="19"/>
      <w:bookmarkEnd w:id="20"/>
    </w:p>
    <w:p w:rsidR="00A60F4D" w:rsidRPr="00D96DBF" w:rsidRDefault="00480D6E">
      <w:pPr>
        <w:widowControl/>
        <w:spacing w:line="360" w:lineRule="auto"/>
        <w:jc w:val="left"/>
        <w:rPr>
          <w:rFonts w:ascii="Times New Roman" w:hAnsi="Times New Roman"/>
          <w:sz w:val="24"/>
          <w:szCs w:val="24"/>
        </w:rPr>
      </w:pPr>
      <w:r w:rsidRPr="00D96DBF">
        <w:rPr>
          <w:rFonts w:ascii="Times New Roman" w:hAnsi="Times New Roman"/>
          <w:sz w:val="24"/>
          <w:szCs w:val="24"/>
        </w:rPr>
        <w:t>2</w:t>
      </w:r>
      <w:r w:rsidR="000055C5" w:rsidRPr="00D96DBF">
        <w:rPr>
          <w:rFonts w:ascii="Times New Roman" w:hAnsi="Times New Roman"/>
          <w:sz w:val="24"/>
          <w:szCs w:val="24"/>
        </w:rPr>
        <w:t xml:space="preserve">.1 </w:t>
      </w:r>
      <w:r w:rsidR="000055C5" w:rsidRPr="00D96DBF">
        <w:rPr>
          <w:rFonts w:ascii="Times New Roman" w:hAnsi="Times New Roman"/>
          <w:sz w:val="24"/>
          <w:szCs w:val="24"/>
        </w:rPr>
        <w:t>快速开关</w:t>
      </w:r>
      <w:proofErr w:type="gramStart"/>
      <w:r w:rsidR="000055C5" w:rsidRPr="00D96DBF">
        <w:rPr>
          <w:rFonts w:ascii="Times New Roman" w:hAnsi="Times New Roman"/>
          <w:sz w:val="24"/>
          <w:szCs w:val="24"/>
        </w:rPr>
        <w:t>型消弧</w:t>
      </w:r>
      <w:proofErr w:type="gramEnd"/>
      <w:r w:rsidR="000055C5" w:rsidRPr="00D96DBF">
        <w:rPr>
          <w:rFonts w:ascii="Times New Roman" w:hAnsi="Times New Roman"/>
          <w:sz w:val="24"/>
          <w:szCs w:val="24"/>
        </w:rPr>
        <w:t>选线</w:t>
      </w:r>
      <w:r w:rsidR="000055C5" w:rsidRPr="00D96DBF">
        <w:rPr>
          <w:rFonts w:ascii="Times New Roman" w:hAnsi="Times New Roman"/>
          <w:sz w:val="24"/>
          <w:szCs w:val="24"/>
        </w:rPr>
        <w:t>fast switching arc</w:t>
      </w:r>
      <w:r w:rsidRPr="00D96DBF">
        <w:rPr>
          <w:rFonts w:ascii="Times New Roman" w:hAnsi="Times New Roman"/>
          <w:sz w:val="24"/>
          <w:szCs w:val="24"/>
        </w:rPr>
        <w:t>-suppression and line-selection</w:t>
      </w:r>
    </w:p>
    <w:p w:rsidR="00A60F4D" w:rsidRPr="00D96DBF" w:rsidRDefault="000055C5">
      <w:pPr>
        <w:widowControl/>
        <w:spacing w:line="360" w:lineRule="auto"/>
        <w:ind w:firstLineChars="200" w:firstLine="480"/>
        <w:jc w:val="left"/>
        <w:rPr>
          <w:rFonts w:ascii="Times New Roman" w:hAnsi="Times New Roman"/>
          <w:sz w:val="24"/>
          <w:szCs w:val="24"/>
        </w:rPr>
      </w:pPr>
      <w:r w:rsidRPr="00D96DBF">
        <w:rPr>
          <w:rFonts w:ascii="Times New Roman" w:hAnsi="Times New Roman"/>
          <w:sz w:val="24"/>
          <w:szCs w:val="24"/>
        </w:rPr>
        <w:t>当单相接地故障发生时，能够判别故障类型和相</w:t>
      </w:r>
      <w:r w:rsidR="00480D6E" w:rsidRPr="00D96DBF">
        <w:rPr>
          <w:rFonts w:ascii="Times New Roman" w:hAnsi="Times New Roman"/>
          <w:sz w:val="24"/>
          <w:szCs w:val="24"/>
        </w:rPr>
        <w:t>别，并控制故障相分相快速断路器闭合，实现故障选线</w:t>
      </w:r>
      <w:r w:rsidR="00480D6E" w:rsidRPr="00D96DBF">
        <w:rPr>
          <w:rFonts w:ascii="Times New Roman" w:hAnsi="Times New Roman" w:hint="eastAsia"/>
          <w:sz w:val="24"/>
          <w:szCs w:val="24"/>
        </w:rPr>
        <w:t>并</w:t>
      </w:r>
      <w:r w:rsidR="00480D6E" w:rsidRPr="00D96DBF">
        <w:rPr>
          <w:rFonts w:ascii="Times New Roman" w:hAnsi="Times New Roman"/>
          <w:sz w:val="24"/>
          <w:szCs w:val="24"/>
        </w:rPr>
        <w:t>快速有效熄灭接地电弧</w:t>
      </w:r>
      <w:r w:rsidR="00480D6E" w:rsidRPr="00D96DBF">
        <w:rPr>
          <w:rFonts w:ascii="Times New Roman" w:hAnsi="Times New Roman" w:hint="eastAsia"/>
          <w:sz w:val="24"/>
          <w:szCs w:val="24"/>
        </w:rPr>
        <w:t>的技术</w:t>
      </w:r>
      <w:r w:rsidRPr="00D96DBF">
        <w:rPr>
          <w:rFonts w:ascii="Times New Roman" w:hAnsi="Times New Roman"/>
          <w:sz w:val="24"/>
          <w:szCs w:val="24"/>
        </w:rPr>
        <w:t>。</w:t>
      </w:r>
    </w:p>
    <w:p w:rsidR="00A60F4D" w:rsidRPr="00D96DBF" w:rsidRDefault="00480D6E">
      <w:pPr>
        <w:widowControl/>
        <w:spacing w:line="360" w:lineRule="auto"/>
        <w:jc w:val="left"/>
        <w:rPr>
          <w:rFonts w:ascii="Times New Roman" w:hAnsi="Times New Roman"/>
          <w:sz w:val="24"/>
          <w:szCs w:val="24"/>
        </w:rPr>
      </w:pPr>
      <w:r w:rsidRPr="00D96DBF">
        <w:rPr>
          <w:rFonts w:ascii="Times New Roman" w:hAnsi="Times New Roman"/>
          <w:sz w:val="24"/>
          <w:szCs w:val="24"/>
        </w:rPr>
        <w:t>2.</w:t>
      </w:r>
      <w:r w:rsidR="000055C5" w:rsidRPr="00D96DBF">
        <w:rPr>
          <w:rFonts w:ascii="Times New Roman" w:hAnsi="Times New Roman"/>
          <w:sz w:val="24"/>
          <w:szCs w:val="24"/>
        </w:rPr>
        <w:t xml:space="preserve">2 </w:t>
      </w:r>
      <w:r w:rsidR="000055C5" w:rsidRPr="00D96DBF">
        <w:rPr>
          <w:rFonts w:ascii="Times New Roman" w:hAnsi="Times New Roman"/>
          <w:sz w:val="24"/>
          <w:szCs w:val="24"/>
        </w:rPr>
        <w:t>前置断路器</w:t>
      </w:r>
      <w:r w:rsidR="000055C5" w:rsidRPr="00D96DBF">
        <w:rPr>
          <w:rFonts w:ascii="Times New Roman" w:hAnsi="Times New Roman"/>
          <w:sz w:val="24"/>
          <w:szCs w:val="24"/>
        </w:rPr>
        <w:t xml:space="preserve"> prepositive circuit breaker</w:t>
      </w:r>
    </w:p>
    <w:p w:rsidR="00A60F4D" w:rsidRPr="00D96DBF" w:rsidRDefault="000055C5">
      <w:pPr>
        <w:widowControl/>
        <w:spacing w:line="360" w:lineRule="auto"/>
        <w:ind w:firstLineChars="200" w:firstLine="480"/>
        <w:jc w:val="left"/>
        <w:rPr>
          <w:rFonts w:ascii="Times New Roman" w:hAnsi="Times New Roman"/>
          <w:sz w:val="24"/>
          <w:szCs w:val="24"/>
        </w:rPr>
      </w:pPr>
      <w:r w:rsidRPr="00D96DBF">
        <w:rPr>
          <w:rFonts w:ascii="Times New Roman" w:hAnsi="Times New Roman"/>
          <w:sz w:val="24"/>
          <w:szCs w:val="24"/>
        </w:rPr>
        <w:t>用于装置投运与停运，具备短路故障保护功能及安全隔离功能的手车式断路器。</w:t>
      </w:r>
    </w:p>
    <w:p w:rsidR="004A3543" w:rsidRPr="00D96DBF" w:rsidRDefault="004A3543" w:rsidP="004A3543">
      <w:pPr>
        <w:widowControl/>
        <w:spacing w:line="360" w:lineRule="auto"/>
        <w:jc w:val="left"/>
        <w:rPr>
          <w:rFonts w:ascii="Times New Roman" w:hAnsi="Times New Roman"/>
          <w:sz w:val="24"/>
          <w:szCs w:val="24"/>
        </w:rPr>
      </w:pPr>
      <w:r w:rsidRPr="00D96DBF">
        <w:rPr>
          <w:rFonts w:ascii="Times New Roman" w:hAnsi="Times New Roman"/>
          <w:sz w:val="24"/>
          <w:szCs w:val="24"/>
        </w:rPr>
        <w:t>2.3</w:t>
      </w:r>
      <w:r w:rsidRPr="00D96DBF">
        <w:rPr>
          <w:rFonts w:ascii="Times New Roman" w:hAnsi="Times New Roman"/>
          <w:sz w:val="24"/>
          <w:szCs w:val="24"/>
        </w:rPr>
        <w:t>分相快速断路器</w:t>
      </w:r>
      <w:r w:rsidRPr="00D96DBF">
        <w:rPr>
          <w:rFonts w:ascii="Times New Roman" w:hAnsi="Times New Roman"/>
          <w:sz w:val="24"/>
          <w:szCs w:val="24"/>
        </w:rPr>
        <w:t xml:space="preserve"> split-phase fast switch</w:t>
      </w:r>
    </w:p>
    <w:p w:rsidR="004A3543" w:rsidRPr="00D96DBF" w:rsidRDefault="004A3543" w:rsidP="002419D4">
      <w:pPr>
        <w:widowControl/>
        <w:spacing w:line="360" w:lineRule="auto"/>
        <w:ind w:firstLineChars="200" w:firstLine="480"/>
        <w:jc w:val="left"/>
        <w:rPr>
          <w:rFonts w:ascii="Times New Roman" w:hAnsi="Times New Roman"/>
          <w:sz w:val="24"/>
          <w:szCs w:val="24"/>
        </w:rPr>
      </w:pPr>
      <w:r w:rsidRPr="00D96DBF">
        <w:rPr>
          <w:rFonts w:ascii="Times New Roman" w:hAnsi="Times New Roman"/>
          <w:sz w:val="24"/>
          <w:szCs w:val="24"/>
        </w:rPr>
        <w:t>将故障相直接接地、可分</w:t>
      </w:r>
      <w:proofErr w:type="gramStart"/>
      <w:r w:rsidRPr="00D96DBF">
        <w:rPr>
          <w:rFonts w:ascii="Times New Roman" w:hAnsi="Times New Roman"/>
          <w:sz w:val="24"/>
          <w:szCs w:val="24"/>
        </w:rPr>
        <w:t>相控制</w:t>
      </w:r>
      <w:proofErr w:type="gramEnd"/>
      <w:r w:rsidRPr="00D96DBF">
        <w:rPr>
          <w:rFonts w:ascii="Times New Roman" w:hAnsi="Times New Roman"/>
          <w:sz w:val="24"/>
          <w:szCs w:val="24"/>
        </w:rPr>
        <w:t>的快速断路器。在分相快速断路器合闸状态下，当系统发生两相接地短路并流过超过保护阈值设定的短路电流时，具备快速切除故障的功能。</w:t>
      </w:r>
    </w:p>
    <w:p w:rsidR="00A60F4D" w:rsidRPr="00D96DBF" w:rsidRDefault="00480D6E">
      <w:pPr>
        <w:widowControl/>
        <w:spacing w:line="360" w:lineRule="auto"/>
        <w:jc w:val="left"/>
        <w:rPr>
          <w:rFonts w:ascii="Times New Roman" w:hAnsi="Times New Roman"/>
          <w:sz w:val="24"/>
          <w:szCs w:val="24"/>
        </w:rPr>
      </w:pPr>
      <w:r w:rsidRPr="00D96DBF">
        <w:rPr>
          <w:rFonts w:ascii="Times New Roman" w:hAnsi="Times New Roman"/>
          <w:sz w:val="24"/>
          <w:szCs w:val="24"/>
        </w:rPr>
        <w:t>2</w:t>
      </w:r>
      <w:r w:rsidR="000055C5" w:rsidRPr="00D96DBF">
        <w:rPr>
          <w:rFonts w:ascii="Times New Roman" w:hAnsi="Times New Roman"/>
          <w:sz w:val="24"/>
          <w:szCs w:val="24"/>
        </w:rPr>
        <w:t>.</w:t>
      </w:r>
      <w:r w:rsidR="004A3543" w:rsidRPr="00D96DBF">
        <w:rPr>
          <w:rFonts w:ascii="Times New Roman" w:hAnsi="Times New Roman"/>
          <w:sz w:val="24"/>
          <w:szCs w:val="24"/>
        </w:rPr>
        <w:t>4</w:t>
      </w:r>
      <w:r w:rsidR="000055C5" w:rsidRPr="00D96DBF">
        <w:rPr>
          <w:rFonts w:ascii="Times New Roman" w:hAnsi="Times New Roman"/>
          <w:sz w:val="24"/>
          <w:szCs w:val="24"/>
        </w:rPr>
        <w:t>控制单元</w:t>
      </w:r>
      <w:r w:rsidR="000055C5" w:rsidRPr="00D96DBF">
        <w:rPr>
          <w:rFonts w:ascii="Times New Roman" w:hAnsi="Times New Roman"/>
          <w:sz w:val="24"/>
          <w:szCs w:val="24"/>
        </w:rPr>
        <w:t xml:space="preserve"> control unit</w:t>
      </w:r>
    </w:p>
    <w:p w:rsidR="00A60F4D" w:rsidRPr="00D96DBF" w:rsidRDefault="000055C5">
      <w:pPr>
        <w:widowControl/>
        <w:spacing w:line="360" w:lineRule="auto"/>
        <w:ind w:firstLineChars="200" w:firstLine="480"/>
        <w:jc w:val="left"/>
        <w:rPr>
          <w:rFonts w:ascii="Times New Roman" w:hAnsi="Times New Roman"/>
          <w:sz w:val="24"/>
          <w:szCs w:val="24"/>
        </w:rPr>
      </w:pPr>
      <w:r w:rsidRPr="00D96DBF">
        <w:rPr>
          <w:rFonts w:ascii="Times New Roman" w:hAnsi="Times New Roman"/>
          <w:sz w:val="24"/>
          <w:szCs w:val="24"/>
        </w:rPr>
        <w:t>实现选相与选线、模拟量和开关量的接入、数据处理、故障判断、控制装置动作、通信、人机交互等功能的单元。</w:t>
      </w:r>
    </w:p>
    <w:p w:rsidR="00D908F8" w:rsidRPr="00D96DBF" w:rsidRDefault="00480D6E" w:rsidP="00480D6E">
      <w:pPr>
        <w:widowControl/>
        <w:spacing w:line="360" w:lineRule="auto"/>
        <w:jc w:val="left"/>
        <w:rPr>
          <w:rFonts w:ascii="Times New Roman" w:hAnsi="Times New Roman"/>
          <w:sz w:val="24"/>
          <w:szCs w:val="24"/>
        </w:rPr>
      </w:pPr>
      <w:r w:rsidRPr="00D96DBF">
        <w:rPr>
          <w:rFonts w:ascii="Times New Roman" w:hAnsi="Times New Roman" w:hint="eastAsia"/>
          <w:sz w:val="24"/>
          <w:szCs w:val="24"/>
        </w:rPr>
        <w:t>2</w:t>
      </w:r>
      <w:r w:rsidRPr="00D96DBF">
        <w:rPr>
          <w:rFonts w:ascii="Times New Roman" w:hAnsi="Times New Roman"/>
          <w:sz w:val="24"/>
          <w:szCs w:val="24"/>
        </w:rPr>
        <w:t>.</w:t>
      </w:r>
      <w:r w:rsidR="004A3543" w:rsidRPr="00D96DBF">
        <w:rPr>
          <w:rFonts w:ascii="Times New Roman" w:hAnsi="Times New Roman"/>
          <w:sz w:val="24"/>
          <w:szCs w:val="24"/>
        </w:rPr>
        <w:t>5</w:t>
      </w:r>
      <w:r w:rsidR="00D908F8" w:rsidRPr="00D96DBF">
        <w:rPr>
          <w:rFonts w:ascii="Times New Roman" w:hAnsi="Times New Roman" w:hint="eastAsia"/>
          <w:sz w:val="24"/>
          <w:szCs w:val="24"/>
        </w:rPr>
        <w:t>选线单元</w:t>
      </w:r>
      <w:r w:rsidRPr="00D96DBF">
        <w:rPr>
          <w:rFonts w:ascii="Times New Roman" w:hAnsi="Times New Roman"/>
          <w:sz w:val="24"/>
          <w:szCs w:val="24"/>
        </w:rPr>
        <w:t xml:space="preserve">line-selection </w:t>
      </w:r>
      <w:r w:rsidRPr="00D96DBF">
        <w:rPr>
          <w:rFonts w:ascii="Times New Roman" w:hAnsi="Times New Roman" w:hint="eastAsia"/>
          <w:sz w:val="24"/>
          <w:szCs w:val="24"/>
        </w:rPr>
        <w:t>unit</w:t>
      </w:r>
    </w:p>
    <w:p w:rsidR="00480D6E" w:rsidRPr="00D96DBF" w:rsidRDefault="002A6C69">
      <w:pPr>
        <w:widowControl/>
        <w:spacing w:line="360" w:lineRule="auto"/>
        <w:ind w:firstLineChars="200" w:firstLine="480"/>
        <w:jc w:val="left"/>
        <w:rPr>
          <w:rFonts w:ascii="Times New Roman" w:hAnsi="Times New Roman"/>
          <w:sz w:val="24"/>
          <w:szCs w:val="24"/>
        </w:rPr>
      </w:pPr>
      <w:r w:rsidRPr="00D96DBF">
        <w:rPr>
          <w:rFonts w:ascii="Times New Roman" w:hAnsi="Times New Roman" w:hint="eastAsia"/>
          <w:sz w:val="24"/>
          <w:szCs w:val="24"/>
        </w:rPr>
        <w:t>实现在系统发生单相接地故障时，快速判定故障线路的单元。</w:t>
      </w:r>
    </w:p>
    <w:p w:rsidR="004A3543" w:rsidRPr="00D96DBF" w:rsidRDefault="004A3543" w:rsidP="004A3543">
      <w:pPr>
        <w:widowControl/>
        <w:spacing w:line="360" w:lineRule="auto"/>
        <w:jc w:val="left"/>
        <w:rPr>
          <w:rFonts w:ascii="Times New Roman" w:hAnsi="Times New Roman"/>
          <w:sz w:val="24"/>
          <w:szCs w:val="24"/>
        </w:rPr>
      </w:pPr>
      <w:r w:rsidRPr="00D96DBF">
        <w:rPr>
          <w:rFonts w:ascii="Times New Roman" w:hAnsi="Times New Roman" w:hint="eastAsia"/>
          <w:sz w:val="24"/>
          <w:szCs w:val="24"/>
        </w:rPr>
        <w:t>2</w:t>
      </w:r>
      <w:r w:rsidRPr="00D96DBF">
        <w:rPr>
          <w:rFonts w:ascii="Times New Roman" w:hAnsi="Times New Roman"/>
          <w:sz w:val="24"/>
          <w:szCs w:val="24"/>
        </w:rPr>
        <w:t>.6</w:t>
      </w:r>
      <w:r w:rsidRPr="00D96DBF">
        <w:rPr>
          <w:rFonts w:ascii="Times New Roman" w:hAnsi="Times New Roman" w:hint="eastAsia"/>
          <w:sz w:val="24"/>
          <w:szCs w:val="24"/>
        </w:rPr>
        <w:t>保护单元</w:t>
      </w:r>
      <w:r w:rsidRPr="00D96DBF">
        <w:rPr>
          <w:rFonts w:ascii="Times New Roman" w:hAnsi="Times New Roman" w:hint="eastAsia"/>
          <w:sz w:val="24"/>
          <w:szCs w:val="24"/>
        </w:rPr>
        <w:t>p</w:t>
      </w:r>
      <w:r w:rsidRPr="00D96DBF">
        <w:rPr>
          <w:rFonts w:ascii="Times New Roman" w:hAnsi="Times New Roman"/>
          <w:sz w:val="24"/>
          <w:szCs w:val="24"/>
        </w:rPr>
        <w:t>rotection Units</w:t>
      </w:r>
    </w:p>
    <w:p w:rsidR="004A3543" w:rsidRPr="00D96DBF" w:rsidRDefault="004A3543" w:rsidP="004A3543">
      <w:pPr>
        <w:widowControl/>
        <w:spacing w:line="360" w:lineRule="auto"/>
        <w:ind w:firstLineChars="200" w:firstLine="480"/>
        <w:jc w:val="left"/>
        <w:rPr>
          <w:rFonts w:ascii="Times New Roman" w:hAnsi="Times New Roman"/>
          <w:sz w:val="24"/>
          <w:szCs w:val="24"/>
        </w:rPr>
      </w:pPr>
      <w:r w:rsidRPr="00D96DBF">
        <w:rPr>
          <w:rFonts w:ascii="Times New Roman" w:hAnsi="Times New Roman" w:hint="eastAsia"/>
          <w:sz w:val="24"/>
          <w:szCs w:val="24"/>
        </w:rPr>
        <w:t>实现</w:t>
      </w:r>
      <w:r w:rsidR="00B807FB" w:rsidRPr="00D96DBF">
        <w:rPr>
          <w:rFonts w:ascii="Times New Roman" w:hAnsi="Times New Roman" w:hint="eastAsia"/>
          <w:sz w:val="24"/>
          <w:szCs w:val="24"/>
        </w:rPr>
        <w:t>在故障发生时，识别并根据不同判据，控制</w:t>
      </w:r>
      <w:proofErr w:type="gramStart"/>
      <w:r w:rsidR="00B807FB" w:rsidRPr="00D96DBF">
        <w:rPr>
          <w:rFonts w:ascii="Times New Roman" w:hAnsi="Times New Roman" w:hint="eastAsia"/>
          <w:sz w:val="24"/>
          <w:szCs w:val="24"/>
        </w:rPr>
        <w:t>断路器分闸或</w:t>
      </w:r>
      <w:proofErr w:type="gramEnd"/>
      <w:r w:rsidR="00B807FB" w:rsidRPr="00D96DBF">
        <w:rPr>
          <w:rFonts w:ascii="Times New Roman" w:hAnsi="Times New Roman" w:hint="eastAsia"/>
          <w:sz w:val="24"/>
          <w:szCs w:val="24"/>
        </w:rPr>
        <w:t>不分闸的单元</w:t>
      </w:r>
      <w:r w:rsidRPr="00D96DBF">
        <w:rPr>
          <w:rFonts w:ascii="Times New Roman" w:hAnsi="Times New Roman" w:hint="eastAsia"/>
          <w:sz w:val="24"/>
          <w:szCs w:val="24"/>
        </w:rPr>
        <w:t>。</w:t>
      </w:r>
    </w:p>
    <w:p w:rsidR="00A60F4D" w:rsidRPr="00D96DBF" w:rsidRDefault="000055C5">
      <w:pPr>
        <w:pStyle w:val="afffffd"/>
        <w:rPr>
          <w:rFonts w:ascii="Times New Roman" w:hAnsi="Times New Roman"/>
        </w:rPr>
      </w:pPr>
      <w:bookmarkStart w:id="21" w:name="标准内容"/>
      <w:bookmarkStart w:id="22" w:name="_Toc983"/>
      <w:bookmarkStart w:id="23" w:name="_Toc31855"/>
      <w:bookmarkStart w:id="24" w:name="_Toc57101420"/>
      <w:bookmarkStart w:id="25" w:name="_Toc57101909"/>
      <w:bookmarkStart w:id="26" w:name="_Toc57211144"/>
      <w:bookmarkEnd w:id="21"/>
      <w:r w:rsidRPr="00D96DBF">
        <w:rPr>
          <w:rFonts w:ascii="Times New Roman" w:hAnsi="Times New Roman" w:cs="Times New Roman"/>
        </w:rPr>
        <w:br w:type="page"/>
      </w:r>
    </w:p>
    <w:p w:rsidR="00A60F4D" w:rsidRPr="00D96DBF" w:rsidRDefault="000055C5">
      <w:pPr>
        <w:pStyle w:val="afffffd"/>
        <w:rPr>
          <w:rFonts w:ascii="Times New Roman" w:eastAsiaTheme="minorEastAsia" w:hAnsi="Times New Roman" w:cs="Times New Roman"/>
        </w:rPr>
      </w:pPr>
      <w:bookmarkStart w:id="27" w:name="_Toc27632"/>
      <w:bookmarkStart w:id="28" w:name="_Toc217488640"/>
      <w:bookmarkStart w:id="29" w:name="_Toc217488848"/>
      <w:r w:rsidRPr="00D96DBF">
        <w:rPr>
          <w:rFonts w:ascii="Times New Roman" w:eastAsiaTheme="minorEastAsia" w:hAnsi="Times New Roman" w:cs="Times New Roman"/>
        </w:rPr>
        <w:lastRenderedPageBreak/>
        <w:t xml:space="preserve">3 </w:t>
      </w:r>
      <w:r w:rsidRPr="00D96DBF">
        <w:rPr>
          <w:rFonts w:ascii="Times New Roman" w:eastAsiaTheme="minorEastAsia" w:hAnsi="Times New Roman" w:cs="Times New Roman"/>
        </w:rPr>
        <w:t>基本要求</w:t>
      </w:r>
      <w:bookmarkEnd w:id="27"/>
      <w:bookmarkEnd w:id="28"/>
      <w:bookmarkEnd w:id="29"/>
    </w:p>
    <w:bookmarkEnd w:id="22"/>
    <w:bookmarkEnd w:id="23"/>
    <w:p w:rsidR="00F5410D" w:rsidRPr="00D96DBF" w:rsidRDefault="00F5410D" w:rsidP="00F5410D">
      <w:pPr>
        <w:spacing w:line="360" w:lineRule="auto"/>
        <w:rPr>
          <w:rFonts w:ascii="Times New Roman" w:hAnsi="Times New Roman"/>
          <w:sz w:val="24"/>
          <w:szCs w:val="24"/>
        </w:rPr>
      </w:pPr>
      <w:r w:rsidRPr="00D96DBF">
        <w:rPr>
          <w:rFonts w:ascii="Times New Roman" w:hAnsi="Times New Roman"/>
          <w:sz w:val="24"/>
          <w:szCs w:val="24"/>
        </w:rPr>
        <w:t xml:space="preserve">3.1 </w:t>
      </w:r>
      <w:r w:rsidRPr="00D96DBF">
        <w:rPr>
          <w:rFonts w:ascii="Times New Roman" w:hAnsi="Times New Roman" w:hint="eastAsia"/>
          <w:sz w:val="24"/>
          <w:szCs w:val="24"/>
        </w:rPr>
        <w:t>在</w:t>
      </w:r>
      <w:r w:rsidRPr="00D96DBF">
        <w:rPr>
          <w:rFonts w:ascii="Times New Roman" w:hAnsi="Times New Roman"/>
          <w:sz w:val="24"/>
          <w:szCs w:val="24"/>
        </w:rPr>
        <w:t>额定电压</w:t>
      </w:r>
      <w:r w:rsidRPr="00D96DBF">
        <w:rPr>
          <w:rFonts w:ascii="Times New Roman" w:hAnsi="Times New Roman" w:hint="eastAsia"/>
          <w:sz w:val="24"/>
          <w:szCs w:val="24"/>
        </w:rPr>
        <w:t>为</w:t>
      </w:r>
      <w:r w:rsidRPr="00D96DBF">
        <w:rPr>
          <w:rFonts w:ascii="Times New Roman" w:hAnsi="Times New Roman"/>
          <w:sz w:val="24"/>
          <w:szCs w:val="24"/>
        </w:rPr>
        <w:t>3kV</w:t>
      </w:r>
      <w:r w:rsidRPr="00D96DBF">
        <w:rPr>
          <w:rFonts w:ascii="Times New Roman" w:hAnsi="Times New Roman"/>
          <w:sz w:val="24"/>
          <w:szCs w:val="24"/>
        </w:rPr>
        <w:t>～</w:t>
      </w:r>
      <w:r w:rsidRPr="00D96DBF">
        <w:rPr>
          <w:rFonts w:ascii="Times New Roman" w:hAnsi="Times New Roman"/>
          <w:sz w:val="24"/>
          <w:szCs w:val="24"/>
        </w:rPr>
        <w:t>35kV</w:t>
      </w:r>
      <w:r w:rsidRPr="00D96DBF">
        <w:rPr>
          <w:rFonts w:ascii="Times New Roman" w:hAnsi="Times New Roman"/>
          <w:sz w:val="24"/>
          <w:szCs w:val="24"/>
        </w:rPr>
        <w:t>中性点非有效接地系统</w:t>
      </w:r>
      <w:r w:rsidRPr="00D96DBF">
        <w:rPr>
          <w:rFonts w:ascii="Times New Roman" w:hAnsi="Times New Roman" w:hint="eastAsia"/>
          <w:sz w:val="24"/>
          <w:szCs w:val="24"/>
        </w:rPr>
        <w:t>中</w:t>
      </w:r>
      <w:r w:rsidRPr="00D96DBF">
        <w:rPr>
          <w:rFonts w:ascii="Times New Roman" w:hAnsi="Times New Roman"/>
          <w:sz w:val="24"/>
          <w:szCs w:val="24"/>
        </w:rPr>
        <w:t>，</w:t>
      </w:r>
      <w:r w:rsidRPr="00D96DBF">
        <w:rPr>
          <w:rFonts w:ascii="Times New Roman" w:hAnsi="Times New Roman" w:hint="eastAsia"/>
          <w:sz w:val="24"/>
          <w:szCs w:val="24"/>
        </w:rPr>
        <w:t>为在</w:t>
      </w:r>
      <w:r w:rsidRPr="00D96DBF">
        <w:rPr>
          <w:rFonts w:ascii="Times New Roman" w:hAnsi="Times New Roman"/>
          <w:sz w:val="24"/>
          <w:szCs w:val="24"/>
        </w:rPr>
        <w:t>出现单相接地故障时</w:t>
      </w:r>
      <w:r w:rsidRPr="00D96DBF">
        <w:rPr>
          <w:rFonts w:ascii="Times New Roman" w:hAnsi="Times New Roman" w:hint="eastAsia"/>
          <w:sz w:val="24"/>
          <w:szCs w:val="24"/>
        </w:rPr>
        <w:t>，能够</w:t>
      </w:r>
      <w:r w:rsidRPr="00D96DBF">
        <w:rPr>
          <w:rFonts w:ascii="Times New Roman" w:hAnsi="Times New Roman"/>
          <w:sz w:val="24"/>
          <w:szCs w:val="24"/>
        </w:rPr>
        <w:t>快速切除接地故障或转移故障电流，</w:t>
      </w:r>
      <w:r w:rsidRPr="00D96DBF">
        <w:rPr>
          <w:rFonts w:ascii="Times New Roman" w:hAnsi="Times New Roman" w:hint="eastAsia"/>
          <w:sz w:val="24"/>
          <w:szCs w:val="24"/>
        </w:rPr>
        <w:t>保证供电可靠性，</w:t>
      </w:r>
      <w:r w:rsidRPr="00D96DBF">
        <w:rPr>
          <w:rFonts w:ascii="Times New Roman" w:hAnsi="Times New Roman"/>
          <w:sz w:val="24"/>
          <w:szCs w:val="24"/>
        </w:rPr>
        <w:t>抑制弧光过电压</w:t>
      </w:r>
      <w:r w:rsidRPr="00D96DBF">
        <w:rPr>
          <w:rFonts w:ascii="Times New Roman" w:hAnsi="Times New Roman" w:hint="eastAsia"/>
          <w:sz w:val="24"/>
          <w:szCs w:val="24"/>
        </w:rPr>
        <w:t>，实现</w:t>
      </w:r>
      <w:r w:rsidRPr="00D96DBF">
        <w:rPr>
          <w:rFonts w:ascii="Times New Roman" w:hAnsi="Times New Roman"/>
          <w:sz w:val="24"/>
          <w:szCs w:val="24"/>
        </w:rPr>
        <w:t>故障选线</w:t>
      </w:r>
      <w:r w:rsidRPr="00D96DBF">
        <w:rPr>
          <w:rFonts w:ascii="Times New Roman" w:hAnsi="Times New Roman" w:hint="eastAsia"/>
          <w:sz w:val="24"/>
          <w:szCs w:val="24"/>
        </w:rPr>
        <w:t>功能，</w:t>
      </w:r>
      <w:proofErr w:type="gramStart"/>
      <w:r w:rsidRPr="00D96DBF">
        <w:rPr>
          <w:rFonts w:ascii="Times New Roman" w:hAnsi="Times New Roman" w:hint="eastAsia"/>
          <w:sz w:val="24"/>
          <w:szCs w:val="24"/>
        </w:rPr>
        <w:t>宜开展</w:t>
      </w:r>
      <w:proofErr w:type="gramEnd"/>
      <w:r w:rsidRPr="00D96DBF">
        <w:rPr>
          <w:rFonts w:ascii="Times New Roman" w:hAnsi="Times New Roman" w:hint="eastAsia"/>
          <w:sz w:val="24"/>
          <w:szCs w:val="24"/>
        </w:rPr>
        <w:t>快速开关</w:t>
      </w:r>
      <w:proofErr w:type="gramStart"/>
      <w:r w:rsidRPr="00D96DBF">
        <w:rPr>
          <w:rFonts w:ascii="Times New Roman" w:hAnsi="Times New Roman" w:hint="eastAsia"/>
          <w:sz w:val="24"/>
          <w:szCs w:val="24"/>
        </w:rPr>
        <w:t>型消</w:t>
      </w:r>
      <w:proofErr w:type="gramEnd"/>
      <w:r w:rsidRPr="00D96DBF">
        <w:rPr>
          <w:rFonts w:ascii="Times New Roman" w:hAnsi="Times New Roman" w:hint="eastAsia"/>
          <w:sz w:val="24"/>
          <w:szCs w:val="24"/>
        </w:rPr>
        <w:t>弧选线设计</w:t>
      </w:r>
      <w:r w:rsidRPr="00D96DBF">
        <w:rPr>
          <w:rFonts w:ascii="Times New Roman" w:hAnsi="Times New Roman"/>
          <w:sz w:val="24"/>
          <w:szCs w:val="24"/>
        </w:rPr>
        <w:t>。</w:t>
      </w:r>
    </w:p>
    <w:p w:rsidR="00F5410D" w:rsidRPr="00D96DBF" w:rsidRDefault="00F5410D" w:rsidP="00F5410D">
      <w:pPr>
        <w:spacing w:line="360" w:lineRule="auto"/>
        <w:rPr>
          <w:rFonts w:ascii="Times New Roman" w:hAnsi="Times New Roman"/>
          <w:sz w:val="24"/>
          <w:szCs w:val="24"/>
        </w:rPr>
      </w:pPr>
      <w:r w:rsidRPr="00D96DBF">
        <w:rPr>
          <w:rFonts w:ascii="Times New Roman" w:hAnsi="Times New Roman"/>
          <w:sz w:val="24"/>
          <w:szCs w:val="24"/>
        </w:rPr>
        <w:t xml:space="preserve">3.2 </w:t>
      </w:r>
      <w:r w:rsidRPr="00D96DBF">
        <w:rPr>
          <w:rFonts w:ascii="Times New Roman" w:hAnsi="Times New Roman"/>
          <w:sz w:val="24"/>
          <w:szCs w:val="24"/>
        </w:rPr>
        <w:t>快速开关</w:t>
      </w:r>
      <w:proofErr w:type="gramStart"/>
      <w:r w:rsidRPr="00D96DBF">
        <w:rPr>
          <w:rFonts w:ascii="Times New Roman" w:hAnsi="Times New Roman"/>
          <w:sz w:val="24"/>
          <w:szCs w:val="24"/>
        </w:rPr>
        <w:t>型消弧</w:t>
      </w:r>
      <w:proofErr w:type="gramEnd"/>
      <w:r w:rsidRPr="00D96DBF">
        <w:rPr>
          <w:rFonts w:ascii="Times New Roman" w:hAnsi="Times New Roman" w:hint="eastAsia"/>
          <w:sz w:val="24"/>
          <w:szCs w:val="24"/>
        </w:rPr>
        <w:t>选线</w:t>
      </w:r>
      <w:r w:rsidRPr="00D96DBF">
        <w:rPr>
          <w:rFonts w:ascii="Times New Roman" w:hAnsi="Times New Roman"/>
          <w:sz w:val="24"/>
          <w:szCs w:val="24"/>
        </w:rPr>
        <w:t>装置</w:t>
      </w:r>
      <w:r w:rsidRPr="00D96DBF">
        <w:rPr>
          <w:rFonts w:ascii="Times New Roman" w:hAnsi="Times New Roman" w:hint="eastAsia"/>
          <w:sz w:val="24"/>
          <w:szCs w:val="24"/>
        </w:rPr>
        <w:t>宜</w:t>
      </w:r>
      <w:r w:rsidRPr="00D96DBF">
        <w:rPr>
          <w:rFonts w:ascii="Times New Roman" w:hAnsi="Times New Roman"/>
          <w:sz w:val="24"/>
          <w:szCs w:val="24"/>
        </w:rPr>
        <w:t>安装在</w:t>
      </w:r>
      <w:r w:rsidRPr="00D96DBF">
        <w:rPr>
          <w:rFonts w:ascii="Times New Roman" w:hAnsi="Times New Roman"/>
          <w:sz w:val="24"/>
          <w:szCs w:val="24"/>
        </w:rPr>
        <w:t>3kV</w:t>
      </w:r>
      <w:r w:rsidRPr="00D96DBF">
        <w:rPr>
          <w:rFonts w:ascii="Times New Roman" w:hAnsi="Times New Roman"/>
          <w:sz w:val="24"/>
          <w:szCs w:val="24"/>
        </w:rPr>
        <w:t>～</w:t>
      </w:r>
      <w:r w:rsidRPr="00D96DBF">
        <w:rPr>
          <w:rFonts w:ascii="Times New Roman" w:hAnsi="Times New Roman"/>
          <w:sz w:val="24"/>
          <w:szCs w:val="24"/>
        </w:rPr>
        <w:t>35kV</w:t>
      </w:r>
      <w:r w:rsidRPr="00D96DBF">
        <w:rPr>
          <w:rFonts w:ascii="Times New Roman" w:hAnsi="Times New Roman"/>
          <w:sz w:val="24"/>
          <w:szCs w:val="24"/>
        </w:rPr>
        <w:t>母线上</w:t>
      </w:r>
      <w:r w:rsidRPr="00D96DBF">
        <w:rPr>
          <w:rFonts w:ascii="Times New Roman" w:hAnsi="Times New Roman" w:hint="eastAsia"/>
          <w:sz w:val="24"/>
          <w:szCs w:val="24"/>
        </w:rPr>
        <w:t>。</w:t>
      </w:r>
    </w:p>
    <w:p w:rsidR="00F5410D" w:rsidRPr="00D96DBF" w:rsidRDefault="00F5410D" w:rsidP="00F5410D">
      <w:pPr>
        <w:spacing w:line="360" w:lineRule="auto"/>
        <w:rPr>
          <w:rFonts w:ascii="Times New Roman" w:hAnsi="Times New Roman"/>
          <w:sz w:val="24"/>
          <w:szCs w:val="24"/>
        </w:rPr>
      </w:pPr>
      <w:r w:rsidRPr="00D96DBF">
        <w:rPr>
          <w:rFonts w:ascii="Times New Roman" w:hAnsi="Times New Roman"/>
          <w:sz w:val="24"/>
          <w:szCs w:val="24"/>
        </w:rPr>
        <w:t>3.3</w:t>
      </w:r>
      <w:r w:rsidRPr="00D96DBF">
        <w:rPr>
          <w:rFonts w:ascii="Times New Roman" w:hAnsi="Times New Roman" w:hint="eastAsia"/>
          <w:sz w:val="24"/>
          <w:szCs w:val="24"/>
        </w:rPr>
        <w:t>应</w:t>
      </w:r>
      <w:r w:rsidRPr="00D96DBF">
        <w:rPr>
          <w:rFonts w:ascii="Times New Roman" w:hAnsi="Times New Roman"/>
          <w:sz w:val="24"/>
          <w:szCs w:val="24"/>
        </w:rPr>
        <w:t>根据系统额定电压、系统最大单相接地电容电流等参数，选择快速开关</w:t>
      </w:r>
      <w:proofErr w:type="gramStart"/>
      <w:r w:rsidRPr="00D96DBF">
        <w:rPr>
          <w:rFonts w:ascii="Times New Roman" w:hAnsi="Times New Roman"/>
          <w:sz w:val="24"/>
          <w:szCs w:val="24"/>
        </w:rPr>
        <w:t>型消弧</w:t>
      </w:r>
      <w:proofErr w:type="gramEnd"/>
      <w:r w:rsidRPr="00D96DBF">
        <w:rPr>
          <w:rFonts w:ascii="Times New Roman" w:hAnsi="Times New Roman" w:hint="eastAsia"/>
          <w:sz w:val="24"/>
          <w:szCs w:val="24"/>
        </w:rPr>
        <w:t>选线</w:t>
      </w:r>
      <w:r w:rsidRPr="00D96DBF">
        <w:rPr>
          <w:rFonts w:ascii="Times New Roman" w:hAnsi="Times New Roman"/>
          <w:sz w:val="24"/>
          <w:szCs w:val="24"/>
        </w:rPr>
        <w:t>装置。</w:t>
      </w:r>
    </w:p>
    <w:p w:rsidR="00F5410D" w:rsidRPr="00D96DBF" w:rsidRDefault="00F5410D" w:rsidP="00F5410D">
      <w:pPr>
        <w:spacing w:line="360" w:lineRule="auto"/>
        <w:rPr>
          <w:rFonts w:ascii="Times New Roman" w:hAnsi="Times New Roman"/>
          <w:sz w:val="24"/>
          <w:szCs w:val="24"/>
        </w:rPr>
      </w:pPr>
      <w:r w:rsidRPr="00D96DBF">
        <w:rPr>
          <w:rFonts w:ascii="Times New Roman" w:hAnsi="Times New Roman"/>
          <w:sz w:val="24"/>
          <w:szCs w:val="24"/>
        </w:rPr>
        <w:t xml:space="preserve">3.4 </w:t>
      </w:r>
      <w:r w:rsidRPr="00D96DBF">
        <w:rPr>
          <w:rFonts w:ascii="Times New Roman" w:hAnsi="Times New Roman"/>
          <w:sz w:val="24"/>
          <w:szCs w:val="24"/>
        </w:rPr>
        <w:t>快速开关</w:t>
      </w:r>
      <w:proofErr w:type="gramStart"/>
      <w:r w:rsidRPr="00D96DBF">
        <w:rPr>
          <w:rFonts w:ascii="Times New Roman" w:hAnsi="Times New Roman"/>
          <w:sz w:val="24"/>
          <w:szCs w:val="24"/>
        </w:rPr>
        <w:t>型消弧</w:t>
      </w:r>
      <w:proofErr w:type="gramEnd"/>
      <w:r w:rsidRPr="00D96DBF">
        <w:rPr>
          <w:rFonts w:ascii="Times New Roman" w:hAnsi="Times New Roman" w:hint="eastAsia"/>
          <w:sz w:val="24"/>
          <w:szCs w:val="24"/>
        </w:rPr>
        <w:t>选线装置</w:t>
      </w:r>
      <w:r w:rsidRPr="00D96DBF">
        <w:rPr>
          <w:rFonts w:ascii="Times New Roman" w:hAnsi="Times New Roman"/>
          <w:sz w:val="24"/>
          <w:szCs w:val="24"/>
        </w:rPr>
        <w:t>应</w:t>
      </w:r>
      <w:r w:rsidR="00677148" w:rsidRPr="00D96DBF">
        <w:rPr>
          <w:rFonts w:ascii="Times New Roman" w:hAnsi="Times New Roman" w:hint="eastAsia"/>
          <w:sz w:val="24"/>
          <w:szCs w:val="24"/>
        </w:rPr>
        <w:t>具备</w:t>
      </w:r>
      <w:r w:rsidRPr="00D96DBF">
        <w:rPr>
          <w:rFonts w:ascii="Times New Roman" w:hAnsi="Times New Roman"/>
          <w:sz w:val="24"/>
          <w:szCs w:val="24"/>
        </w:rPr>
        <w:t>以下功能：</w:t>
      </w:r>
    </w:p>
    <w:p w:rsidR="00F5410D" w:rsidRPr="00D96DBF" w:rsidRDefault="00F5410D" w:rsidP="00F5410D">
      <w:pPr>
        <w:spacing w:line="360" w:lineRule="auto"/>
        <w:ind w:firstLineChars="200" w:firstLine="480"/>
        <w:rPr>
          <w:rFonts w:ascii="Times New Roman" w:hAnsi="Times New Roman"/>
          <w:sz w:val="24"/>
          <w:szCs w:val="24"/>
        </w:rPr>
      </w:pPr>
      <w:r w:rsidRPr="00D96DBF">
        <w:rPr>
          <w:rFonts w:ascii="Times New Roman" w:hAnsi="Times New Roman"/>
          <w:sz w:val="24"/>
          <w:szCs w:val="24"/>
        </w:rPr>
        <w:t xml:space="preserve">1 </w:t>
      </w:r>
      <w:r w:rsidR="00677148" w:rsidRPr="00D96DBF">
        <w:rPr>
          <w:rFonts w:ascii="Times New Roman" w:hAnsi="Times New Roman" w:hint="eastAsia"/>
          <w:sz w:val="24"/>
          <w:szCs w:val="24"/>
        </w:rPr>
        <w:t>故障类型识别与告警功能；</w:t>
      </w:r>
    </w:p>
    <w:p w:rsidR="00F5410D" w:rsidRPr="00D96DBF" w:rsidRDefault="00F5410D" w:rsidP="00F5410D">
      <w:pPr>
        <w:spacing w:line="360" w:lineRule="auto"/>
        <w:ind w:firstLineChars="202" w:firstLine="485"/>
        <w:rPr>
          <w:rFonts w:ascii="Times New Roman" w:hAnsi="Times New Roman"/>
          <w:sz w:val="24"/>
          <w:szCs w:val="24"/>
        </w:rPr>
      </w:pPr>
      <w:r w:rsidRPr="00D96DBF">
        <w:rPr>
          <w:rFonts w:ascii="Times New Roman" w:hAnsi="Times New Roman"/>
          <w:sz w:val="24"/>
          <w:szCs w:val="24"/>
        </w:rPr>
        <w:t>2</w:t>
      </w:r>
      <w:r w:rsidRPr="00D96DBF">
        <w:rPr>
          <w:rFonts w:ascii="Times New Roman" w:hAnsi="Times New Roman" w:hint="eastAsia"/>
          <w:sz w:val="24"/>
          <w:szCs w:val="24"/>
        </w:rPr>
        <w:t>故障选相与选线功能</w:t>
      </w:r>
      <w:r w:rsidRPr="00D96DBF">
        <w:rPr>
          <w:rFonts w:ascii="Times New Roman" w:hAnsi="Times New Roman"/>
          <w:sz w:val="24"/>
          <w:szCs w:val="24"/>
        </w:rPr>
        <w:t>；</w:t>
      </w:r>
    </w:p>
    <w:p w:rsidR="00F5410D" w:rsidRPr="00D96DBF" w:rsidRDefault="00F5410D" w:rsidP="00F5410D">
      <w:pPr>
        <w:spacing w:line="360" w:lineRule="auto"/>
        <w:ind w:firstLineChars="202" w:firstLine="485"/>
        <w:rPr>
          <w:rFonts w:ascii="Times New Roman" w:hAnsi="Times New Roman"/>
          <w:sz w:val="24"/>
          <w:szCs w:val="24"/>
        </w:rPr>
      </w:pPr>
      <w:r w:rsidRPr="00D96DBF">
        <w:rPr>
          <w:rFonts w:ascii="Times New Roman" w:hAnsi="Times New Roman"/>
          <w:sz w:val="24"/>
          <w:szCs w:val="24"/>
        </w:rPr>
        <w:t>3</w:t>
      </w:r>
      <w:r w:rsidRPr="00D96DBF">
        <w:rPr>
          <w:rFonts w:ascii="Times New Roman" w:hAnsi="Times New Roman" w:hint="eastAsia"/>
          <w:sz w:val="24"/>
          <w:szCs w:val="24"/>
        </w:rPr>
        <w:t>快速灭弧与保护功能</w:t>
      </w:r>
      <w:r w:rsidR="00677148" w:rsidRPr="00D96DBF">
        <w:rPr>
          <w:rFonts w:ascii="Times New Roman" w:hAnsi="Times New Roman" w:hint="eastAsia"/>
          <w:sz w:val="24"/>
          <w:szCs w:val="24"/>
        </w:rPr>
        <w:t>；</w:t>
      </w:r>
    </w:p>
    <w:p w:rsidR="00F5410D" w:rsidRPr="00D96DBF" w:rsidRDefault="00F5410D" w:rsidP="00F5410D">
      <w:pPr>
        <w:spacing w:line="360" w:lineRule="auto"/>
        <w:ind w:firstLineChars="202" w:firstLine="485"/>
        <w:rPr>
          <w:rFonts w:ascii="Times New Roman" w:hAnsi="Times New Roman"/>
          <w:sz w:val="24"/>
          <w:szCs w:val="24"/>
        </w:rPr>
      </w:pPr>
      <w:r w:rsidRPr="00D96DBF">
        <w:rPr>
          <w:rFonts w:ascii="Times New Roman" w:hAnsi="Times New Roman"/>
          <w:sz w:val="24"/>
          <w:szCs w:val="24"/>
        </w:rPr>
        <w:t>4</w:t>
      </w:r>
      <w:r w:rsidRPr="00D96DBF">
        <w:rPr>
          <w:rFonts w:ascii="Times New Roman" w:hAnsi="Times New Roman" w:hint="eastAsia"/>
          <w:sz w:val="24"/>
          <w:szCs w:val="24"/>
        </w:rPr>
        <w:t>记录与通信功能</w:t>
      </w:r>
      <w:r w:rsidRPr="00D96DBF">
        <w:rPr>
          <w:rFonts w:ascii="Times New Roman" w:hAnsi="Times New Roman"/>
          <w:sz w:val="24"/>
          <w:szCs w:val="24"/>
        </w:rPr>
        <w:t>；</w:t>
      </w:r>
    </w:p>
    <w:p w:rsidR="00F5410D" w:rsidRPr="00D96DBF" w:rsidRDefault="00F5410D" w:rsidP="00F5410D">
      <w:pPr>
        <w:spacing w:line="360" w:lineRule="auto"/>
        <w:ind w:firstLineChars="202" w:firstLine="485"/>
        <w:rPr>
          <w:rFonts w:ascii="Times New Roman" w:hAnsi="Times New Roman"/>
          <w:sz w:val="24"/>
          <w:szCs w:val="24"/>
        </w:rPr>
      </w:pPr>
      <w:r w:rsidRPr="00D96DBF">
        <w:rPr>
          <w:rFonts w:ascii="Times New Roman" w:hAnsi="Times New Roman"/>
          <w:sz w:val="24"/>
          <w:szCs w:val="24"/>
        </w:rPr>
        <w:t>5</w:t>
      </w:r>
      <w:r w:rsidRPr="00D96DBF">
        <w:rPr>
          <w:rFonts w:ascii="Times New Roman" w:hAnsi="Times New Roman" w:hint="eastAsia"/>
          <w:sz w:val="24"/>
          <w:szCs w:val="24"/>
        </w:rPr>
        <w:t>复归与运行闭锁功能</w:t>
      </w:r>
      <w:r w:rsidRPr="00D96DBF">
        <w:rPr>
          <w:rFonts w:ascii="Times New Roman" w:hAnsi="Times New Roman"/>
          <w:sz w:val="24"/>
          <w:szCs w:val="24"/>
        </w:rPr>
        <w:t>。</w:t>
      </w:r>
    </w:p>
    <w:p w:rsidR="00F5410D" w:rsidRPr="00D96DBF" w:rsidRDefault="00F5410D" w:rsidP="00F5410D">
      <w:pPr>
        <w:spacing w:line="360" w:lineRule="auto"/>
        <w:rPr>
          <w:rFonts w:ascii="Times New Roman" w:hAnsi="Times New Roman"/>
          <w:sz w:val="24"/>
          <w:szCs w:val="24"/>
        </w:rPr>
      </w:pPr>
      <w:r w:rsidRPr="00D96DBF">
        <w:rPr>
          <w:rFonts w:ascii="Times New Roman" w:hAnsi="Times New Roman"/>
          <w:sz w:val="24"/>
          <w:szCs w:val="24"/>
        </w:rPr>
        <w:t xml:space="preserve">3.5 </w:t>
      </w:r>
      <w:r w:rsidRPr="00D96DBF">
        <w:rPr>
          <w:rFonts w:ascii="Times New Roman" w:hAnsi="Times New Roman"/>
          <w:sz w:val="24"/>
          <w:szCs w:val="24"/>
        </w:rPr>
        <w:t>快速开关</w:t>
      </w:r>
      <w:proofErr w:type="gramStart"/>
      <w:r w:rsidRPr="00D96DBF">
        <w:rPr>
          <w:rFonts w:ascii="Times New Roman" w:hAnsi="Times New Roman"/>
          <w:sz w:val="24"/>
          <w:szCs w:val="24"/>
        </w:rPr>
        <w:t>型消弧</w:t>
      </w:r>
      <w:proofErr w:type="gramEnd"/>
      <w:r w:rsidRPr="00D96DBF">
        <w:rPr>
          <w:rFonts w:ascii="Times New Roman" w:hAnsi="Times New Roman" w:hint="eastAsia"/>
          <w:sz w:val="24"/>
          <w:szCs w:val="24"/>
        </w:rPr>
        <w:t>选线设备配置应</w:t>
      </w:r>
      <w:r w:rsidRPr="00D96DBF">
        <w:rPr>
          <w:rFonts w:ascii="Times New Roman" w:hAnsi="Times New Roman"/>
          <w:sz w:val="24"/>
          <w:szCs w:val="24"/>
        </w:rPr>
        <w:t>满足</w:t>
      </w:r>
      <w:r w:rsidRPr="00D96DBF">
        <w:rPr>
          <w:rFonts w:ascii="Times New Roman" w:hAnsi="Times New Roman" w:hint="eastAsia"/>
          <w:sz w:val="24"/>
          <w:szCs w:val="24"/>
        </w:rPr>
        <w:t>下列</w:t>
      </w:r>
      <w:r w:rsidRPr="00D96DBF">
        <w:rPr>
          <w:rFonts w:ascii="Times New Roman" w:hAnsi="Times New Roman"/>
          <w:sz w:val="24"/>
          <w:szCs w:val="24"/>
        </w:rPr>
        <w:t>要求：</w:t>
      </w:r>
    </w:p>
    <w:p w:rsidR="00F5410D" w:rsidRPr="00D96DBF" w:rsidRDefault="00F5410D" w:rsidP="00F5410D">
      <w:pPr>
        <w:spacing w:line="360" w:lineRule="auto"/>
        <w:ind w:left="485"/>
        <w:rPr>
          <w:rFonts w:ascii="Times New Roman" w:hAnsi="Times New Roman"/>
          <w:sz w:val="24"/>
          <w:szCs w:val="24"/>
        </w:rPr>
      </w:pPr>
      <w:r w:rsidRPr="00D96DBF">
        <w:rPr>
          <w:rFonts w:ascii="Times New Roman" w:hAnsi="Times New Roman" w:hint="eastAsia"/>
          <w:sz w:val="24"/>
          <w:szCs w:val="24"/>
        </w:rPr>
        <w:t>1</w:t>
      </w:r>
      <w:r w:rsidRPr="00D96DBF">
        <w:rPr>
          <w:rFonts w:ascii="Times New Roman" w:hAnsi="Times New Roman"/>
          <w:sz w:val="24"/>
          <w:szCs w:val="24"/>
        </w:rPr>
        <w:t>开关设备具有快速动作和短路开断能力；</w:t>
      </w:r>
    </w:p>
    <w:p w:rsidR="00F5410D" w:rsidRPr="00D96DBF" w:rsidRDefault="00F5410D" w:rsidP="00F5410D">
      <w:pPr>
        <w:spacing w:line="360" w:lineRule="auto"/>
        <w:ind w:left="485"/>
        <w:rPr>
          <w:rFonts w:ascii="Times New Roman" w:hAnsi="Times New Roman"/>
          <w:sz w:val="24"/>
          <w:szCs w:val="24"/>
        </w:rPr>
      </w:pPr>
      <w:r w:rsidRPr="00D96DBF">
        <w:rPr>
          <w:rFonts w:ascii="Times New Roman" w:hAnsi="Times New Roman" w:hint="eastAsia"/>
          <w:sz w:val="24"/>
          <w:szCs w:val="24"/>
        </w:rPr>
        <w:t>2</w:t>
      </w:r>
      <w:r w:rsidRPr="00D96DBF">
        <w:rPr>
          <w:rFonts w:ascii="Times New Roman" w:hAnsi="Times New Roman"/>
          <w:sz w:val="24"/>
          <w:szCs w:val="24"/>
        </w:rPr>
        <w:t>互感器具有监测装置系统电流和系统电压能力；</w:t>
      </w:r>
    </w:p>
    <w:p w:rsidR="00F5410D" w:rsidRPr="00D96DBF" w:rsidRDefault="00F5410D" w:rsidP="00F5410D">
      <w:pPr>
        <w:spacing w:line="360" w:lineRule="auto"/>
        <w:ind w:left="485"/>
        <w:rPr>
          <w:rFonts w:ascii="Times New Roman" w:hAnsi="Times New Roman"/>
          <w:sz w:val="24"/>
          <w:szCs w:val="24"/>
        </w:rPr>
      </w:pPr>
      <w:r w:rsidRPr="00D96DBF">
        <w:rPr>
          <w:rFonts w:ascii="Times New Roman" w:hAnsi="Times New Roman"/>
          <w:sz w:val="24"/>
          <w:szCs w:val="24"/>
        </w:rPr>
        <w:t xml:space="preserve">3 </w:t>
      </w:r>
      <w:r w:rsidRPr="00D96DBF">
        <w:rPr>
          <w:rFonts w:ascii="Times New Roman" w:hAnsi="Times New Roman"/>
          <w:sz w:val="24"/>
          <w:szCs w:val="24"/>
        </w:rPr>
        <w:t>控制设备具有快速准确判定故障相别和故障选线能力；</w:t>
      </w:r>
    </w:p>
    <w:p w:rsidR="00F5410D" w:rsidRPr="00D96DBF" w:rsidRDefault="00F5410D" w:rsidP="00F5410D">
      <w:pPr>
        <w:spacing w:line="360" w:lineRule="auto"/>
        <w:ind w:left="485"/>
        <w:rPr>
          <w:rFonts w:ascii="Times New Roman" w:hAnsi="Times New Roman"/>
          <w:sz w:val="24"/>
          <w:szCs w:val="24"/>
        </w:rPr>
      </w:pPr>
      <w:r w:rsidRPr="00D96DBF">
        <w:rPr>
          <w:rFonts w:ascii="Times New Roman" w:hAnsi="Times New Roman"/>
          <w:sz w:val="24"/>
          <w:szCs w:val="24"/>
        </w:rPr>
        <w:t xml:space="preserve">4 </w:t>
      </w:r>
      <w:r w:rsidRPr="00D96DBF">
        <w:rPr>
          <w:rFonts w:ascii="Times New Roman" w:hAnsi="Times New Roman"/>
          <w:sz w:val="24"/>
          <w:szCs w:val="24"/>
        </w:rPr>
        <w:t>其他设备具有限制相对地和相与</w:t>
      </w:r>
      <w:proofErr w:type="gramStart"/>
      <w:r w:rsidRPr="00D96DBF">
        <w:rPr>
          <w:rFonts w:ascii="Times New Roman" w:hAnsi="Times New Roman"/>
          <w:sz w:val="24"/>
          <w:szCs w:val="24"/>
        </w:rPr>
        <w:t>相之间</w:t>
      </w:r>
      <w:proofErr w:type="gramEnd"/>
      <w:r w:rsidRPr="00D96DBF">
        <w:rPr>
          <w:rFonts w:ascii="Times New Roman" w:hAnsi="Times New Roman"/>
          <w:sz w:val="24"/>
          <w:szCs w:val="24"/>
        </w:rPr>
        <w:t>的各种过电压以及避免铁磁谐振能力。</w:t>
      </w:r>
    </w:p>
    <w:p w:rsidR="00F5410D" w:rsidRPr="00D96DBF" w:rsidRDefault="00F5410D" w:rsidP="00F5410D">
      <w:pPr>
        <w:spacing w:line="360" w:lineRule="auto"/>
        <w:rPr>
          <w:rFonts w:ascii="Times New Roman" w:hAnsi="Times New Roman"/>
          <w:sz w:val="24"/>
          <w:szCs w:val="24"/>
        </w:rPr>
      </w:pPr>
      <w:r w:rsidRPr="00D96DBF">
        <w:rPr>
          <w:rFonts w:ascii="Times New Roman" w:hAnsi="Times New Roman"/>
          <w:sz w:val="24"/>
          <w:szCs w:val="24"/>
        </w:rPr>
        <w:t xml:space="preserve">3.6 </w:t>
      </w:r>
      <w:r w:rsidRPr="00D96DBF">
        <w:rPr>
          <w:rFonts w:ascii="Times New Roman" w:hAnsi="Times New Roman" w:hint="eastAsia"/>
          <w:sz w:val="24"/>
          <w:szCs w:val="24"/>
        </w:rPr>
        <w:t>在系统</w:t>
      </w:r>
      <w:r w:rsidR="0008223F" w:rsidRPr="00D96DBF">
        <w:rPr>
          <w:rFonts w:ascii="Times New Roman" w:hAnsi="Times New Roman"/>
          <w:sz w:val="24"/>
          <w:szCs w:val="24"/>
        </w:rPr>
        <w:t>发生单相接地故障时，快速开关</w:t>
      </w:r>
      <w:proofErr w:type="gramStart"/>
      <w:r w:rsidR="0008223F" w:rsidRPr="00D96DBF">
        <w:rPr>
          <w:rFonts w:ascii="Times New Roman" w:hAnsi="Times New Roman"/>
          <w:sz w:val="24"/>
          <w:szCs w:val="24"/>
        </w:rPr>
        <w:t>型消弧</w:t>
      </w:r>
      <w:proofErr w:type="gramEnd"/>
      <w:r w:rsidRPr="00D96DBF">
        <w:rPr>
          <w:rFonts w:ascii="Times New Roman" w:hAnsi="Times New Roman" w:hint="eastAsia"/>
          <w:sz w:val="24"/>
          <w:szCs w:val="24"/>
        </w:rPr>
        <w:t>装置动作时间</w:t>
      </w:r>
      <w:r w:rsidRPr="00D96DBF">
        <w:rPr>
          <w:rFonts w:ascii="Times New Roman" w:hAnsi="Times New Roman"/>
          <w:sz w:val="24"/>
          <w:szCs w:val="24"/>
        </w:rPr>
        <w:t>不应大于</w:t>
      </w:r>
      <w:r w:rsidRPr="00D96DBF">
        <w:rPr>
          <w:rFonts w:ascii="Times New Roman" w:hAnsi="Times New Roman"/>
          <w:sz w:val="24"/>
          <w:szCs w:val="24"/>
        </w:rPr>
        <w:t>30ms</w:t>
      </w:r>
      <w:r w:rsidRPr="00D96DBF">
        <w:rPr>
          <w:rFonts w:ascii="Times New Roman" w:hAnsi="Times New Roman"/>
          <w:sz w:val="24"/>
          <w:szCs w:val="24"/>
        </w:rPr>
        <w:t>。</w:t>
      </w:r>
    </w:p>
    <w:p w:rsidR="00F5410D" w:rsidRPr="00D96DBF" w:rsidRDefault="00F5410D" w:rsidP="00F5410D">
      <w:pPr>
        <w:spacing w:line="360" w:lineRule="auto"/>
        <w:rPr>
          <w:rFonts w:ascii="Times New Roman" w:hAnsi="Times New Roman"/>
          <w:sz w:val="24"/>
          <w:szCs w:val="24"/>
        </w:rPr>
      </w:pPr>
      <w:r w:rsidRPr="00D96DBF">
        <w:rPr>
          <w:rFonts w:ascii="Times New Roman" w:hAnsi="Times New Roman"/>
          <w:sz w:val="24"/>
          <w:szCs w:val="24"/>
        </w:rPr>
        <w:t xml:space="preserve">3.7 </w:t>
      </w:r>
      <w:r w:rsidRPr="00D96DBF">
        <w:rPr>
          <w:rFonts w:ascii="Times New Roman" w:hAnsi="Times New Roman"/>
          <w:sz w:val="24"/>
          <w:szCs w:val="24"/>
        </w:rPr>
        <w:t>在故障相分相快速</w:t>
      </w:r>
      <w:r w:rsidRPr="00D96DBF">
        <w:rPr>
          <w:rFonts w:ascii="Times New Roman" w:hAnsi="Times New Roman" w:hint="eastAsia"/>
          <w:sz w:val="24"/>
          <w:szCs w:val="24"/>
        </w:rPr>
        <w:t>断路器</w:t>
      </w:r>
      <w:r w:rsidRPr="00D96DBF">
        <w:rPr>
          <w:rFonts w:ascii="Times New Roman" w:hAnsi="Times New Roman"/>
          <w:sz w:val="24"/>
          <w:szCs w:val="24"/>
        </w:rPr>
        <w:t>合闸后，系统出现非故障相</w:t>
      </w:r>
      <w:proofErr w:type="gramStart"/>
      <w:r w:rsidRPr="00D96DBF">
        <w:rPr>
          <w:rFonts w:ascii="Times New Roman" w:hAnsi="Times New Roman"/>
          <w:sz w:val="24"/>
          <w:szCs w:val="24"/>
        </w:rPr>
        <w:t>绝缘对</w:t>
      </w:r>
      <w:proofErr w:type="gramEnd"/>
      <w:r w:rsidRPr="00D96DBF">
        <w:rPr>
          <w:rFonts w:ascii="Times New Roman" w:hAnsi="Times New Roman"/>
          <w:sz w:val="24"/>
          <w:szCs w:val="24"/>
        </w:rPr>
        <w:t>地击穿时，故障相分相快速</w:t>
      </w:r>
      <w:r w:rsidRPr="00D96DBF">
        <w:rPr>
          <w:rFonts w:ascii="Times New Roman" w:hAnsi="Times New Roman" w:hint="eastAsia"/>
          <w:sz w:val="24"/>
          <w:szCs w:val="24"/>
        </w:rPr>
        <w:t>断路器响应时间不应大于</w:t>
      </w:r>
      <w:r w:rsidRPr="00D96DBF">
        <w:rPr>
          <w:rFonts w:ascii="Times New Roman" w:hAnsi="Times New Roman" w:hint="eastAsia"/>
          <w:sz w:val="24"/>
          <w:szCs w:val="24"/>
        </w:rPr>
        <w:t>10ms</w:t>
      </w:r>
      <w:r w:rsidRPr="00D96DBF">
        <w:rPr>
          <w:rFonts w:ascii="Times New Roman" w:hAnsi="Times New Roman"/>
          <w:sz w:val="24"/>
          <w:szCs w:val="24"/>
        </w:rPr>
        <w:t>。</w:t>
      </w:r>
    </w:p>
    <w:p w:rsidR="00A60F4D" w:rsidRPr="00D96DBF" w:rsidRDefault="000055C5">
      <w:pPr>
        <w:pStyle w:val="afffffd"/>
        <w:rPr>
          <w:rFonts w:ascii="Times New Roman" w:hAnsi="Times New Roman"/>
          <w:b w:val="0"/>
          <w:szCs w:val="24"/>
        </w:rPr>
      </w:pPr>
      <w:r w:rsidRPr="00D96DBF">
        <w:rPr>
          <w:rFonts w:ascii="Times New Roman" w:hAnsi="Times New Roman" w:cs="Times New Roman"/>
          <w:szCs w:val="24"/>
        </w:rPr>
        <w:br w:type="page"/>
      </w:r>
    </w:p>
    <w:p w:rsidR="00A60F4D" w:rsidRPr="00D96DBF" w:rsidRDefault="000055C5">
      <w:pPr>
        <w:pStyle w:val="afffffd"/>
        <w:rPr>
          <w:rFonts w:ascii="Times New Roman" w:eastAsiaTheme="minorEastAsia" w:hAnsi="Times New Roman" w:cs="Times New Roman"/>
        </w:rPr>
      </w:pPr>
      <w:bookmarkStart w:id="30" w:name="_Toc4866"/>
      <w:bookmarkStart w:id="31" w:name="_Toc217488641"/>
      <w:bookmarkStart w:id="32" w:name="_Toc217488849"/>
      <w:r w:rsidRPr="00D96DBF">
        <w:rPr>
          <w:rFonts w:ascii="Times New Roman" w:eastAsiaTheme="minorEastAsia" w:hAnsi="Times New Roman" w:cs="Times New Roman"/>
        </w:rPr>
        <w:lastRenderedPageBreak/>
        <w:t xml:space="preserve">4 </w:t>
      </w:r>
      <w:r w:rsidRPr="00D96DBF">
        <w:rPr>
          <w:rFonts w:ascii="Times New Roman" w:eastAsiaTheme="minorEastAsia" w:hAnsi="Times New Roman" w:cs="Times New Roman"/>
        </w:rPr>
        <w:t>电气接线</w:t>
      </w:r>
      <w:bookmarkEnd w:id="30"/>
      <w:bookmarkEnd w:id="31"/>
      <w:bookmarkEnd w:id="32"/>
    </w:p>
    <w:p w:rsidR="0015520A" w:rsidRPr="00D96DBF" w:rsidRDefault="0015520A" w:rsidP="0015520A">
      <w:pPr>
        <w:spacing w:line="360" w:lineRule="auto"/>
        <w:rPr>
          <w:rFonts w:ascii="Times New Roman" w:hAnsi="Times New Roman"/>
          <w:sz w:val="24"/>
        </w:rPr>
      </w:pPr>
      <w:r w:rsidRPr="00D96DBF">
        <w:rPr>
          <w:rFonts w:ascii="Times New Roman" w:hAnsi="Times New Roman"/>
          <w:sz w:val="24"/>
          <w:szCs w:val="24"/>
        </w:rPr>
        <w:t>4.1</w:t>
      </w:r>
      <w:r w:rsidRPr="00D96DBF">
        <w:rPr>
          <w:rFonts w:ascii="Times New Roman" w:hAnsi="Times New Roman"/>
          <w:sz w:val="24"/>
          <w:szCs w:val="24"/>
        </w:rPr>
        <w:t>快速开关</w:t>
      </w:r>
      <w:proofErr w:type="gramStart"/>
      <w:r w:rsidRPr="00D96DBF">
        <w:rPr>
          <w:rFonts w:ascii="Times New Roman" w:hAnsi="Times New Roman"/>
          <w:sz w:val="24"/>
          <w:szCs w:val="24"/>
        </w:rPr>
        <w:t>型消弧</w:t>
      </w:r>
      <w:proofErr w:type="gramEnd"/>
      <w:r w:rsidRPr="00D96DBF">
        <w:rPr>
          <w:rFonts w:ascii="Times New Roman" w:hAnsi="Times New Roman"/>
          <w:sz w:val="24"/>
          <w:szCs w:val="24"/>
        </w:rPr>
        <w:t>选线</w:t>
      </w:r>
      <w:r w:rsidRPr="00D96DBF">
        <w:rPr>
          <w:rFonts w:ascii="Times New Roman" w:hAnsi="Times New Roman" w:hint="eastAsia"/>
          <w:sz w:val="24"/>
          <w:szCs w:val="24"/>
        </w:rPr>
        <w:t>的接线</w:t>
      </w:r>
      <w:r w:rsidRPr="00D96DBF">
        <w:rPr>
          <w:rFonts w:ascii="Times New Roman" w:hAnsi="Times New Roman"/>
          <w:sz w:val="24"/>
          <w:szCs w:val="24"/>
        </w:rPr>
        <w:t>应</w:t>
      </w:r>
      <w:r w:rsidRPr="00D96DBF">
        <w:rPr>
          <w:rFonts w:ascii="Times New Roman" w:hAnsi="Times New Roman" w:hint="eastAsia"/>
          <w:sz w:val="24"/>
          <w:szCs w:val="24"/>
        </w:rPr>
        <w:t>符合</w:t>
      </w:r>
      <w:r w:rsidRPr="00D96DBF">
        <w:rPr>
          <w:rFonts w:ascii="Times New Roman" w:hAnsi="Times New Roman"/>
          <w:sz w:val="24"/>
          <w:szCs w:val="24"/>
        </w:rPr>
        <w:t>下列</w:t>
      </w:r>
      <w:r w:rsidRPr="00D96DBF">
        <w:rPr>
          <w:rFonts w:ascii="Times New Roman" w:hAnsi="Times New Roman" w:hint="eastAsia"/>
          <w:sz w:val="24"/>
          <w:szCs w:val="24"/>
        </w:rPr>
        <w:t>规定</w:t>
      </w:r>
      <w:r w:rsidRPr="00D96DBF">
        <w:rPr>
          <w:rFonts w:ascii="Times New Roman" w:hAnsi="Times New Roman"/>
          <w:sz w:val="24"/>
          <w:szCs w:val="24"/>
        </w:rPr>
        <w:t>：</w:t>
      </w:r>
    </w:p>
    <w:p w:rsidR="0015520A" w:rsidRPr="00D96DBF" w:rsidRDefault="0015520A" w:rsidP="0015520A">
      <w:pPr>
        <w:spacing w:line="360" w:lineRule="auto"/>
        <w:ind w:firstLineChars="202" w:firstLine="485"/>
        <w:rPr>
          <w:rFonts w:ascii="Times New Roman" w:hAnsi="Times New Roman"/>
          <w:sz w:val="24"/>
          <w:szCs w:val="24"/>
        </w:rPr>
      </w:pPr>
      <w:r w:rsidRPr="00D96DBF">
        <w:rPr>
          <w:rFonts w:ascii="Times New Roman" w:hAnsi="Times New Roman"/>
          <w:sz w:val="24"/>
          <w:szCs w:val="24"/>
        </w:rPr>
        <w:t xml:space="preserve">1 </w:t>
      </w:r>
      <w:r w:rsidRPr="00D96DBF">
        <w:rPr>
          <w:rFonts w:ascii="Times New Roman" w:hAnsi="Times New Roman"/>
          <w:sz w:val="24"/>
          <w:szCs w:val="24"/>
        </w:rPr>
        <w:t>接线</w:t>
      </w:r>
      <w:r w:rsidRPr="00D96DBF">
        <w:rPr>
          <w:rFonts w:ascii="Times New Roman" w:hAnsi="Times New Roman" w:hint="eastAsia"/>
          <w:sz w:val="24"/>
          <w:szCs w:val="24"/>
        </w:rPr>
        <w:t>方式</w:t>
      </w:r>
      <w:r w:rsidRPr="00D96DBF">
        <w:rPr>
          <w:rFonts w:ascii="Times New Roman" w:hAnsi="Times New Roman"/>
          <w:sz w:val="24"/>
          <w:szCs w:val="24"/>
        </w:rPr>
        <w:t>应确保</w:t>
      </w:r>
      <w:r w:rsidRPr="00D96DBF">
        <w:rPr>
          <w:rFonts w:ascii="Times New Roman" w:hAnsi="Times New Roman" w:hint="eastAsia"/>
          <w:sz w:val="24"/>
          <w:szCs w:val="24"/>
        </w:rPr>
        <w:t>装置</w:t>
      </w:r>
      <w:r w:rsidRPr="00D96DBF">
        <w:rPr>
          <w:rFonts w:ascii="Times New Roman" w:hAnsi="Times New Roman"/>
          <w:sz w:val="24"/>
          <w:szCs w:val="24"/>
        </w:rPr>
        <w:t>在各种运行工况下均</w:t>
      </w:r>
      <w:r w:rsidRPr="00D96DBF">
        <w:rPr>
          <w:rFonts w:ascii="Times New Roman" w:hAnsi="Times New Roman" w:hint="eastAsia"/>
          <w:sz w:val="24"/>
          <w:szCs w:val="24"/>
        </w:rPr>
        <w:t>应</w:t>
      </w:r>
      <w:r w:rsidRPr="00D96DBF">
        <w:rPr>
          <w:rFonts w:ascii="Times New Roman" w:hAnsi="Times New Roman"/>
          <w:sz w:val="24"/>
          <w:szCs w:val="24"/>
        </w:rPr>
        <w:t>可靠动作</w:t>
      </w:r>
      <w:r w:rsidRPr="00D96DBF">
        <w:rPr>
          <w:rFonts w:ascii="Times New Roman" w:hAnsi="Times New Roman" w:hint="eastAsia"/>
          <w:sz w:val="24"/>
          <w:szCs w:val="24"/>
        </w:rPr>
        <w:t>。</w:t>
      </w:r>
    </w:p>
    <w:p w:rsidR="0015520A" w:rsidRPr="00D96DBF" w:rsidRDefault="0015520A" w:rsidP="0015520A">
      <w:pPr>
        <w:spacing w:line="360" w:lineRule="auto"/>
        <w:ind w:firstLineChars="202" w:firstLine="485"/>
        <w:rPr>
          <w:rFonts w:ascii="Times New Roman" w:hAnsi="Times New Roman"/>
          <w:sz w:val="24"/>
        </w:rPr>
      </w:pPr>
      <w:r w:rsidRPr="00D96DBF">
        <w:rPr>
          <w:rFonts w:ascii="Times New Roman" w:hAnsi="Times New Roman" w:hint="eastAsia"/>
          <w:sz w:val="24"/>
          <w:szCs w:val="24"/>
        </w:rPr>
        <w:t xml:space="preserve">2 </w:t>
      </w:r>
      <w:r w:rsidRPr="00D96DBF">
        <w:rPr>
          <w:rFonts w:ascii="Times New Roman" w:hAnsi="Times New Roman"/>
          <w:sz w:val="24"/>
          <w:szCs w:val="24"/>
        </w:rPr>
        <w:t>消弧装置接入系统时，</w:t>
      </w:r>
      <w:r w:rsidRPr="00D96DBF">
        <w:rPr>
          <w:rFonts w:ascii="Times New Roman" w:hAnsi="Times New Roman" w:hint="eastAsia"/>
          <w:sz w:val="24"/>
          <w:szCs w:val="24"/>
        </w:rPr>
        <w:t>应</w:t>
      </w:r>
      <w:r w:rsidRPr="00D96DBF">
        <w:rPr>
          <w:rFonts w:ascii="Times New Roman" w:hAnsi="Times New Roman"/>
          <w:sz w:val="24"/>
          <w:szCs w:val="24"/>
        </w:rPr>
        <w:t>配置必要的隔离与保护设备</w:t>
      </w:r>
      <w:r w:rsidRPr="00D96DBF">
        <w:rPr>
          <w:rFonts w:ascii="Times New Roman" w:hAnsi="Times New Roman" w:hint="eastAsia"/>
          <w:sz w:val="24"/>
          <w:szCs w:val="24"/>
        </w:rPr>
        <w:t>，</w:t>
      </w:r>
      <w:r w:rsidRPr="00D96DBF">
        <w:rPr>
          <w:rFonts w:ascii="Times New Roman" w:hAnsi="Times New Roman"/>
          <w:sz w:val="24"/>
          <w:szCs w:val="24"/>
        </w:rPr>
        <w:t>设置明显断开点以便检修维护</w:t>
      </w:r>
      <w:r w:rsidRPr="00D96DBF">
        <w:rPr>
          <w:rFonts w:ascii="Times New Roman" w:hAnsi="Times New Roman" w:hint="eastAsia"/>
          <w:sz w:val="24"/>
          <w:szCs w:val="24"/>
        </w:rPr>
        <w:t>，</w:t>
      </w:r>
      <w:r w:rsidRPr="00D96DBF">
        <w:rPr>
          <w:rFonts w:ascii="Times New Roman" w:hAnsi="Times New Roman"/>
          <w:sz w:val="24"/>
          <w:szCs w:val="24"/>
        </w:rPr>
        <w:t>避免因装置接入影响系统原有保护功能。</w:t>
      </w:r>
    </w:p>
    <w:p w:rsidR="0015520A" w:rsidRPr="00D96DBF" w:rsidRDefault="0015520A" w:rsidP="0015520A">
      <w:pPr>
        <w:spacing w:line="360" w:lineRule="auto"/>
        <w:ind w:firstLineChars="202" w:firstLine="485"/>
        <w:rPr>
          <w:rFonts w:ascii="Times New Roman" w:hAnsi="Times New Roman"/>
          <w:sz w:val="24"/>
        </w:rPr>
      </w:pPr>
      <w:r w:rsidRPr="00D96DBF">
        <w:rPr>
          <w:rFonts w:ascii="Times New Roman" w:hAnsi="Times New Roman" w:hint="eastAsia"/>
          <w:sz w:val="24"/>
          <w:szCs w:val="24"/>
        </w:rPr>
        <w:t>3</w:t>
      </w:r>
      <w:r w:rsidRPr="00D96DBF">
        <w:rPr>
          <w:rFonts w:ascii="Times New Roman" w:hAnsi="Times New Roman"/>
          <w:sz w:val="24"/>
          <w:szCs w:val="24"/>
        </w:rPr>
        <w:t>装置应具备</w:t>
      </w:r>
      <w:proofErr w:type="gramStart"/>
      <w:r w:rsidRPr="00D96DBF">
        <w:rPr>
          <w:rFonts w:ascii="Times New Roman" w:hAnsi="Times New Roman"/>
          <w:sz w:val="24"/>
          <w:szCs w:val="24"/>
        </w:rPr>
        <w:t>独立投退</w:t>
      </w:r>
      <w:r w:rsidRPr="00D96DBF">
        <w:rPr>
          <w:rFonts w:ascii="Times New Roman" w:hAnsi="Times New Roman" w:hint="eastAsia"/>
          <w:sz w:val="24"/>
          <w:szCs w:val="24"/>
        </w:rPr>
        <w:t>功能</w:t>
      </w:r>
      <w:proofErr w:type="gramEnd"/>
      <w:r w:rsidRPr="00D96DBF">
        <w:rPr>
          <w:rFonts w:ascii="Times New Roman" w:hAnsi="Times New Roman"/>
          <w:sz w:val="24"/>
          <w:szCs w:val="24"/>
        </w:rPr>
        <w:t>，</w:t>
      </w:r>
      <w:proofErr w:type="gramStart"/>
      <w:r w:rsidRPr="00D96DBF">
        <w:rPr>
          <w:rFonts w:ascii="Times New Roman" w:hAnsi="Times New Roman"/>
          <w:sz w:val="24"/>
          <w:szCs w:val="24"/>
        </w:rPr>
        <w:t>且投退操</w:t>
      </w:r>
      <w:proofErr w:type="gramEnd"/>
      <w:r w:rsidRPr="00D96DBF">
        <w:rPr>
          <w:rFonts w:ascii="Times New Roman" w:hAnsi="Times New Roman"/>
          <w:sz w:val="24"/>
          <w:szCs w:val="24"/>
        </w:rPr>
        <w:t>作不</w:t>
      </w:r>
      <w:r w:rsidRPr="00D96DBF">
        <w:rPr>
          <w:rFonts w:ascii="Times New Roman" w:hAnsi="Times New Roman" w:hint="eastAsia"/>
          <w:sz w:val="24"/>
          <w:szCs w:val="24"/>
        </w:rPr>
        <w:t>应</w:t>
      </w:r>
      <w:r w:rsidRPr="00D96DBF">
        <w:rPr>
          <w:rFonts w:ascii="Times New Roman" w:hAnsi="Times New Roman"/>
          <w:sz w:val="24"/>
          <w:szCs w:val="24"/>
        </w:rPr>
        <w:t>影响系统正常运行。</w:t>
      </w:r>
    </w:p>
    <w:p w:rsidR="00B243B4" w:rsidRPr="00D96DBF" w:rsidRDefault="0015520A" w:rsidP="0015520A">
      <w:pPr>
        <w:spacing w:line="360" w:lineRule="auto"/>
        <w:rPr>
          <w:rFonts w:ascii="Times New Roman" w:hAnsi="Times New Roman"/>
          <w:sz w:val="24"/>
          <w:szCs w:val="24"/>
        </w:rPr>
      </w:pPr>
      <w:r w:rsidRPr="00D96DBF">
        <w:rPr>
          <w:rFonts w:ascii="Times New Roman" w:hAnsi="Times New Roman"/>
          <w:sz w:val="24"/>
          <w:szCs w:val="24"/>
        </w:rPr>
        <w:t>4.</w:t>
      </w:r>
      <w:r w:rsidRPr="00D96DBF">
        <w:rPr>
          <w:rFonts w:ascii="Times New Roman" w:hAnsi="Times New Roman" w:hint="eastAsia"/>
          <w:sz w:val="24"/>
          <w:szCs w:val="24"/>
        </w:rPr>
        <w:t>2</w:t>
      </w:r>
      <w:r w:rsidRPr="00D96DBF">
        <w:rPr>
          <w:rFonts w:ascii="Times New Roman" w:hAnsi="Times New Roman" w:hint="eastAsia"/>
          <w:sz w:val="24"/>
          <w:szCs w:val="24"/>
        </w:rPr>
        <w:t>快速开关</w:t>
      </w:r>
      <w:proofErr w:type="gramStart"/>
      <w:r w:rsidRPr="00D96DBF">
        <w:rPr>
          <w:rFonts w:ascii="Times New Roman" w:hAnsi="Times New Roman" w:hint="eastAsia"/>
          <w:sz w:val="24"/>
          <w:szCs w:val="24"/>
        </w:rPr>
        <w:t>型消弧</w:t>
      </w:r>
      <w:proofErr w:type="gramEnd"/>
      <w:r w:rsidRPr="00D96DBF">
        <w:rPr>
          <w:rFonts w:ascii="Times New Roman" w:hAnsi="Times New Roman" w:hint="eastAsia"/>
          <w:sz w:val="24"/>
          <w:szCs w:val="24"/>
        </w:rPr>
        <w:t>选线装置装设前置断路器，也可装设负荷开关，为保证选线可靠性，宜在装置内配置电压互感器。</w:t>
      </w:r>
      <w:r w:rsidRPr="00D96DBF">
        <w:rPr>
          <w:rFonts w:ascii="Times New Roman" w:hAnsi="Times New Roman"/>
          <w:sz w:val="24"/>
          <w:szCs w:val="24"/>
        </w:rPr>
        <w:t>基本</w:t>
      </w:r>
      <w:r w:rsidRPr="00D96DBF">
        <w:rPr>
          <w:rFonts w:ascii="Times New Roman" w:hAnsi="Times New Roman" w:hint="eastAsia"/>
          <w:sz w:val="24"/>
          <w:szCs w:val="24"/>
        </w:rPr>
        <w:t>接线方式与设备组成宜采用图</w:t>
      </w:r>
      <w:r w:rsidRPr="00D96DBF">
        <w:rPr>
          <w:rFonts w:ascii="Times New Roman" w:hAnsi="Times New Roman" w:hint="eastAsia"/>
          <w:sz w:val="24"/>
          <w:szCs w:val="24"/>
        </w:rPr>
        <w:t>4.</w:t>
      </w:r>
      <w:r w:rsidR="00760724" w:rsidRPr="00D96DBF">
        <w:rPr>
          <w:rFonts w:ascii="Times New Roman" w:hAnsi="Times New Roman"/>
          <w:sz w:val="24"/>
          <w:szCs w:val="24"/>
        </w:rPr>
        <w:t>2</w:t>
      </w:r>
      <w:r w:rsidRPr="00D96DBF">
        <w:rPr>
          <w:rFonts w:ascii="Times New Roman" w:hAnsi="Times New Roman" w:hint="eastAsia"/>
          <w:sz w:val="24"/>
          <w:szCs w:val="24"/>
        </w:rPr>
        <w:t>电气接线图。</w:t>
      </w:r>
    </w:p>
    <w:p w:rsidR="00B243B4" w:rsidRPr="00D96DBF" w:rsidRDefault="003319F4" w:rsidP="00B243B4">
      <w:pPr>
        <w:jc w:val="center"/>
        <w:rPr>
          <w:rFonts w:ascii="Times New Roman" w:eastAsiaTheme="minorEastAsia" w:hAnsi="Times New Roman"/>
          <w:sz w:val="24"/>
          <w:szCs w:val="24"/>
        </w:rPr>
      </w:pPr>
      <w:r w:rsidRPr="00D96DBF">
        <w:rPr>
          <w:noProof/>
        </w:rPr>
        <w:drawing>
          <wp:inline distT="0" distB="0" distL="0" distR="0">
            <wp:extent cx="3768011" cy="3588355"/>
            <wp:effectExtent l="0" t="0" r="0" b="0"/>
            <wp:docPr id="4" name="图片 4" descr="C:\Users\DELL\Documents\youduqt\14441888-100256-0205\image\temp\266e986e-0181-4e33-b24b-1575fc26ddb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LL\Documents\youduqt\14441888-100256-0205\image\temp\266e986e-0181-4e33-b24b-1575fc26ddb4.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21360" cy="3639161"/>
                    </a:xfrm>
                    <a:prstGeom prst="rect">
                      <a:avLst/>
                    </a:prstGeom>
                    <a:noFill/>
                    <a:ln>
                      <a:noFill/>
                    </a:ln>
                  </pic:spPr>
                </pic:pic>
              </a:graphicData>
            </a:graphic>
          </wp:inline>
        </w:drawing>
      </w:r>
    </w:p>
    <w:p w:rsidR="00B243B4" w:rsidRPr="00D96DBF" w:rsidRDefault="00B243B4" w:rsidP="00B243B4">
      <w:pPr>
        <w:widowControl/>
        <w:tabs>
          <w:tab w:val="left" w:pos="720"/>
        </w:tabs>
        <w:spacing w:line="390" w:lineRule="atLeast"/>
        <w:ind w:firstLineChars="200" w:firstLine="420"/>
        <w:jc w:val="center"/>
        <w:rPr>
          <w:szCs w:val="21"/>
        </w:rPr>
      </w:pPr>
      <w:r w:rsidRPr="00D96DBF">
        <w:rPr>
          <w:rFonts w:hint="eastAsia"/>
          <w:szCs w:val="21"/>
        </w:rPr>
        <w:t>图4.</w:t>
      </w:r>
      <w:r w:rsidR="00760724" w:rsidRPr="00D96DBF">
        <w:rPr>
          <w:szCs w:val="21"/>
        </w:rPr>
        <w:t>2</w:t>
      </w:r>
      <w:r w:rsidRPr="00D96DBF">
        <w:rPr>
          <w:rFonts w:hint="eastAsia"/>
          <w:szCs w:val="21"/>
        </w:rPr>
        <w:t>电气接线图</w:t>
      </w:r>
    </w:p>
    <w:p w:rsidR="00BD3FFE" w:rsidRPr="00D96DBF" w:rsidRDefault="0015520A" w:rsidP="00BD3FFE">
      <w:pPr>
        <w:spacing w:line="360" w:lineRule="auto"/>
        <w:rPr>
          <w:rFonts w:ascii="Times New Roman" w:hAnsi="Times New Roman"/>
          <w:sz w:val="24"/>
          <w:szCs w:val="24"/>
        </w:rPr>
      </w:pPr>
      <w:r w:rsidRPr="00D96DBF">
        <w:rPr>
          <w:rFonts w:ascii="Times New Roman" w:hAnsi="Times New Roman" w:hint="eastAsia"/>
          <w:sz w:val="24"/>
          <w:szCs w:val="24"/>
        </w:rPr>
        <w:t>4.3</w:t>
      </w:r>
      <w:r w:rsidR="00BD3FFE" w:rsidRPr="00D96DBF">
        <w:rPr>
          <w:rFonts w:ascii="Times New Roman" w:hAnsi="Times New Roman" w:hint="eastAsia"/>
          <w:sz w:val="24"/>
          <w:szCs w:val="24"/>
        </w:rPr>
        <w:t>快速开关</w:t>
      </w:r>
      <w:proofErr w:type="gramStart"/>
      <w:r w:rsidR="00BD3FFE" w:rsidRPr="00D96DBF">
        <w:rPr>
          <w:rFonts w:ascii="Times New Roman" w:hAnsi="Times New Roman" w:hint="eastAsia"/>
          <w:sz w:val="24"/>
          <w:szCs w:val="24"/>
        </w:rPr>
        <w:t>型消弧</w:t>
      </w:r>
      <w:proofErr w:type="gramEnd"/>
      <w:r w:rsidR="00BD3FFE" w:rsidRPr="00D96DBF">
        <w:rPr>
          <w:rFonts w:ascii="Times New Roman" w:hAnsi="Times New Roman" w:hint="eastAsia"/>
          <w:sz w:val="24"/>
          <w:szCs w:val="24"/>
        </w:rPr>
        <w:t>选线装置应根据接线方式装设下列配套设备</w:t>
      </w:r>
    </w:p>
    <w:p w:rsidR="00BD3FFE" w:rsidRPr="00D96DBF" w:rsidRDefault="00BD3FFE" w:rsidP="00BD3FFE">
      <w:pPr>
        <w:spacing w:line="360" w:lineRule="auto"/>
        <w:ind w:left="210" w:firstLine="210"/>
        <w:rPr>
          <w:rFonts w:ascii="Times New Roman" w:hAnsi="Times New Roman"/>
          <w:sz w:val="24"/>
          <w:szCs w:val="24"/>
        </w:rPr>
      </w:pPr>
      <w:r w:rsidRPr="00D96DBF">
        <w:rPr>
          <w:rFonts w:ascii="Times New Roman" w:hAnsi="Times New Roman" w:hint="eastAsia"/>
          <w:sz w:val="24"/>
          <w:szCs w:val="24"/>
        </w:rPr>
        <w:t xml:space="preserve">1 </w:t>
      </w:r>
      <w:r w:rsidRPr="00D96DBF">
        <w:rPr>
          <w:rFonts w:ascii="Times New Roman" w:hAnsi="Times New Roman" w:hint="eastAsia"/>
          <w:sz w:val="24"/>
          <w:szCs w:val="24"/>
        </w:rPr>
        <w:t>分相快速断路器；</w:t>
      </w:r>
    </w:p>
    <w:p w:rsidR="00BD3FFE" w:rsidRPr="00D96DBF" w:rsidRDefault="00BD3FFE" w:rsidP="00BD3FFE">
      <w:pPr>
        <w:spacing w:line="360" w:lineRule="auto"/>
        <w:ind w:left="210" w:firstLine="210"/>
        <w:rPr>
          <w:rFonts w:ascii="Times New Roman" w:hAnsi="Times New Roman"/>
          <w:sz w:val="24"/>
          <w:szCs w:val="24"/>
        </w:rPr>
      </w:pPr>
      <w:r w:rsidRPr="00D96DBF">
        <w:rPr>
          <w:rFonts w:ascii="Times New Roman" w:hAnsi="Times New Roman" w:hint="eastAsia"/>
          <w:sz w:val="24"/>
          <w:szCs w:val="24"/>
        </w:rPr>
        <w:t xml:space="preserve">2 </w:t>
      </w:r>
      <w:r w:rsidRPr="00D96DBF">
        <w:rPr>
          <w:rFonts w:ascii="Times New Roman" w:hAnsi="Times New Roman" w:hint="eastAsia"/>
          <w:sz w:val="24"/>
          <w:szCs w:val="24"/>
        </w:rPr>
        <w:t>电压互感器；</w:t>
      </w:r>
    </w:p>
    <w:p w:rsidR="00BD3FFE" w:rsidRPr="00D96DBF" w:rsidRDefault="00BD3FFE" w:rsidP="00BD3FFE">
      <w:pPr>
        <w:spacing w:line="360" w:lineRule="auto"/>
        <w:ind w:left="210" w:firstLine="210"/>
        <w:rPr>
          <w:rFonts w:ascii="Times New Roman" w:hAnsi="Times New Roman"/>
          <w:sz w:val="24"/>
          <w:szCs w:val="24"/>
        </w:rPr>
      </w:pPr>
      <w:r w:rsidRPr="00D96DBF">
        <w:rPr>
          <w:rFonts w:ascii="Times New Roman" w:hAnsi="Times New Roman" w:hint="eastAsia"/>
          <w:sz w:val="24"/>
          <w:szCs w:val="24"/>
        </w:rPr>
        <w:t>3</w:t>
      </w:r>
      <w:r w:rsidRPr="00D96DBF">
        <w:rPr>
          <w:rFonts w:ascii="Times New Roman" w:hAnsi="Times New Roman" w:hint="eastAsia"/>
          <w:sz w:val="24"/>
          <w:szCs w:val="24"/>
        </w:rPr>
        <w:t>宜装设前置断路器，也可装设负荷开关；</w:t>
      </w:r>
    </w:p>
    <w:p w:rsidR="00BD3FFE" w:rsidRPr="00D96DBF" w:rsidRDefault="00BD3FFE" w:rsidP="00BD3FFE">
      <w:pPr>
        <w:spacing w:line="360" w:lineRule="auto"/>
        <w:ind w:left="210" w:firstLine="210"/>
        <w:rPr>
          <w:rFonts w:ascii="Times New Roman" w:hAnsi="Times New Roman"/>
          <w:sz w:val="24"/>
          <w:szCs w:val="24"/>
        </w:rPr>
      </w:pPr>
      <w:r w:rsidRPr="00D96DBF">
        <w:rPr>
          <w:rFonts w:ascii="Times New Roman" w:hAnsi="Times New Roman" w:hint="eastAsia"/>
          <w:sz w:val="24"/>
          <w:szCs w:val="24"/>
        </w:rPr>
        <w:t xml:space="preserve">4 </w:t>
      </w:r>
      <w:r w:rsidRPr="00D96DBF">
        <w:rPr>
          <w:rFonts w:ascii="Times New Roman" w:hAnsi="Times New Roman" w:hint="eastAsia"/>
          <w:sz w:val="24"/>
          <w:szCs w:val="24"/>
        </w:rPr>
        <w:t>过电压保护器；</w:t>
      </w:r>
    </w:p>
    <w:p w:rsidR="00B243B4" w:rsidRPr="00D96DBF" w:rsidRDefault="00BD3FFE" w:rsidP="00BD3FFE">
      <w:pPr>
        <w:spacing w:line="360" w:lineRule="auto"/>
        <w:ind w:left="210" w:firstLine="210"/>
        <w:rPr>
          <w:rFonts w:ascii="Times New Roman" w:hAnsi="Times New Roman"/>
          <w:sz w:val="24"/>
          <w:szCs w:val="24"/>
        </w:rPr>
      </w:pPr>
      <w:r w:rsidRPr="00D96DBF">
        <w:rPr>
          <w:rFonts w:ascii="Times New Roman" w:hAnsi="Times New Roman" w:hint="eastAsia"/>
          <w:sz w:val="24"/>
          <w:szCs w:val="24"/>
        </w:rPr>
        <w:t xml:space="preserve">5 </w:t>
      </w:r>
      <w:r w:rsidRPr="00D96DBF">
        <w:rPr>
          <w:rFonts w:ascii="Times New Roman" w:hAnsi="Times New Roman" w:hint="eastAsia"/>
          <w:sz w:val="24"/>
          <w:szCs w:val="24"/>
        </w:rPr>
        <w:t>继电保护、控制、信号和电测量用一次及二次设备。</w:t>
      </w:r>
    </w:p>
    <w:p w:rsidR="00BD3FFE" w:rsidRPr="00D96DBF" w:rsidRDefault="00243B6E" w:rsidP="00BD3FFE">
      <w:pPr>
        <w:spacing w:line="360" w:lineRule="auto"/>
        <w:rPr>
          <w:rFonts w:ascii="Times New Roman" w:hAnsi="Times New Roman"/>
          <w:sz w:val="24"/>
          <w:szCs w:val="24"/>
        </w:rPr>
      </w:pPr>
      <w:r w:rsidRPr="00D96DBF">
        <w:rPr>
          <w:rFonts w:ascii="Times New Roman" w:hAnsi="Times New Roman" w:hint="eastAsia"/>
          <w:sz w:val="24"/>
          <w:szCs w:val="24"/>
        </w:rPr>
        <w:t>4.4</w:t>
      </w:r>
      <w:r w:rsidR="00BD3FFE" w:rsidRPr="00D96DBF">
        <w:rPr>
          <w:rFonts w:ascii="Times New Roman" w:hAnsi="Times New Roman" w:hint="eastAsia"/>
          <w:sz w:val="24"/>
          <w:szCs w:val="24"/>
        </w:rPr>
        <w:t>满足下列条件时可采用共用电压互感器的接线方式：</w:t>
      </w:r>
    </w:p>
    <w:p w:rsidR="00BD3FFE" w:rsidRPr="00D96DBF" w:rsidRDefault="00BD3FFE" w:rsidP="00BD3FFE">
      <w:pPr>
        <w:spacing w:line="360" w:lineRule="auto"/>
        <w:ind w:firstLineChars="202" w:firstLine="485"/>
        <w:rPr>
          <w:rFonts w:ascii="Times New Roman" w:hAnsi="Times New Roman"/>
          <w:sz w:val="24"/>
        </w:rPr>
      </w:pPr>
      <w:r w:rsidRPr="00D96DBF">
        <w:rPr>
          <w:rFonts w:ascii="Times New Roman" w:hAnsi="Times New Roman" w:hint="eastAsia"/>
          <w:sz w:val="24"/>
          <w:szCs w:val="24"/>
        </w:rPr>
        <w:t xml:space="preserve">1 </w:t>
      </w:r>
      <w:r w:rsidRPr="00D96DBF">
        <w:rPr>
          <w:rFonts w:ascii="Times New Roman" w:hAnsi="Times New Roman" w:hint="eastAsia"/>
          <w:sz w:val="24"/>
          <w:szCs w:val="24"/>
        </w:rPr>
        <w:t>电压互感器</w:t>
      </w:r>
      <w:r w:rsidRPr="00D96DBF">
        <w:rPr>
          <w:rFonts w:ascii="Times New Roman" w:hAnsi="Times New Roman"/>
          <w:sz w:val="24"/>
          <w:szCs w:val="24"/>
        </w:rPr>
        <w:t>二次绕组数量</w:t>
      </w:r>
      <w:r w:rsidRPr="00D96DBF">
        <w:rPr>
          <w:rFonts w:ascii="Times New Roman" w:hAnsi="Times New Roman" w:hint="eastAsia"/>
          <w:sz w:val="24"/>
          <w:szCs w:val="24"/>
        </w:rPr>
        <w:t>不小于</w:t>
      </w:r>
      <w:r w:rsidRPr="00D96DBF">
        <w:rPr>
          <w:rFonts w:ascii="Times New Roman" w:hAnsi="Times New Roman" w:hint="eastAsia"/>
          <w:sz w:val="24"/>
          <w:szCs w:val="24"/>
        </w:rPr>
        <w:t>3</w:t>
      </w:r>
      <w:r w:rsidRPr="00D96DBF">
        <w:rPr>
          <w:rFonts w:ascii="Times New Roman" w:hAnsi="Times New Roman" w:hint="eastAsia"/>
          <w:sz w:val="24"/>
          <w:szCs w:val="24"/>
        </w:rPr>
        <w:t>组；</w:t>
      </w:r>
    </w:p>
    <w:p w:rsidR="00BD3FFE" w:rsidRPr="00D96DBF" w:rsidRDefault="00BD3FFE" w:rsidP="00BD3FFE">
      <w:pPr>
        <w:spacing w:line="360" w:lineRule="auto"/>
        <w:ind w:firstLineChars="202" w:firstLine="485"/>
        <w:rPr>
          <w:rFonts w:ascii="Times New Roman" w:hAnsi="Times New Roman"/>
          <w:sz w:val="24"/>
        </w:rPr>
      </w:pPr>
      <w:r w:rsidRPr="00D96DBF">
        <w:rPr>
          <w:rFonts w:ascii="Times New Roman" w:hAnsi="Times New Roman" w:hint="eastAsia"/>
          <w:sz w:val="24"/>
          <w:szCs w:val="24"/>
        </w:rPr>
        <w:lastRenderedPageBreak/>
        <w:t xml:space="preserve">2 </w:t>
      </w:r>
      <w:r w:rsidRPr="00D96DBF">
        <w:rPr>
          <w:rFonts w:ascii="Times New Roman" w:hAnsi="Times New Roman"/>
          <w:sz w:val="24"/>
          <w:szCs w:val="24"/>
        </w:rPr>
        <w:t>系统谐波含量</w:t>
      </w:r>
      <w:r w:rsidRPr="00D96DBF">
        <w:rPr>
          <w:rFonts w:ascii="Times New Roman" w:hAnsi="Times New Roman" w:hint="eastAsia"/>
          <w:sz w:val="24"/>
          <w:szCs w:val="24"/>
        </w:rPr>
        <w:t>小于</w:t>
      </w:r>
      <w:r w:rsidRPr="00D96DBF">
        <w:rPr>
          <w:rFonts w:ascii="Times New Roman" w:hAnsi="Times New Roman" w:hint="eastAsia"/>
          <w:sz w:val="24"/>
          <w:szCs w:val="24"/>
        </w:rPr>
        <w:t>5%</w:t>
      </w:r>
      <w:r w:rsidRPr="00D96DBF">
        <w:rPr>
          <w:rFonts w:ascii="Times New Roman" w:hAnsi="Times New Roman" w:hint="eastAsia"/>
          <w:sz w:val="24"/>
          <w:szCs w:val="24"/>
        </w:rPr>
        <w:t>；</w:t>
      </w:r>
    </w:p>
    <w:p w:rsidR="00BD3FFE" w:rsidRPr="00D96DBF" w:rsidRDefault="00BD3FFE" w:rsidP="00BD3FFE">
      <w:pPr>
        <w:spacing w:line="360" w:lineRule="auto"/>
        <w:ind w:firstLineChars="202" w:firstLine="485"/>
        <w:rPr>
          <w:rFonts w:ascii="Times New Roman" w:hAnsi="Times New Roman"/>
          <w:sz w:val="24"/>
          <w:szCs w:val="24"/>
        </w:rPr>
      </w:pPr>
      <w:r w:rsidRPr="00D96DBF">
        <w:rPr>
          <w:rFonts w:ascii="Times New Roman" w:hAnsi="Times New Roman" w:hint="eastAsia"/>
          <w:sz w:val="24"/>
          <w:szCs w:val="24"/>
        </w:rPr>
        <w:t xml:space="preserve">3 </w:t>
      </w:r>
      <w:r w:rsidRPr="00D96DBF">
        <w:rPr>
          <w:rFonts w:ascii="Times New Roman" w:hAnsi="Times New Roman"/>
          <w:sz w:val="24"/>
          <w:szCs w:val="24"/>
        </w:rPr>
        <w:t>选线精度要求不高于</w:t>
      </w:r>
      <w:r w:rsidRPr="00D96DBF">
        <w:rPr>
          <w:rFonts w:ascii="Times New Roman" w:hAnsi="Times New Roman"/>
          <w:sz w:val="24"/>
          <w:szCs w:val="24"/>
        </w:rPr>
        <w:t>90%</w:t>
      </w:r>
      <w:r w:rsidRPr="00D96DBF">
        <w:rPr>
          <w:rFonts w:ascii="Times New Roman" w:hAnsi="Times New Roman"/>
          <w:sz w:val="24"/>
          <w:szCs w:val="24"/>
        </w:rPr>
        <w:t>的场景</w:t>
      </w:r>
      <w:r w:rsidRPr="00D96DBF">
        <w:rPr>
          <w:rFonts w:ascii="Times New Roman" w:hAnsi="Times New Roman" w:hint="eastAsia"/>
          <w:sz w:val="24"/>
          <w:szCs w:val="24"/>
        </w:rPr>
        <w:t>。</w:t>
      </w:r>
    </w:p>
    <w:p w:rsidR="00243B6E" w:rsidRPr="00D96DBF" w:rsidRDefault="00243B6E" w:rsidP="00243B6E">
      <w:pPr>
        <w:spacing w:line="360" w:lineRule="auto"/>
        <w:ind w:left="210" w:firstLine="210"/>
        <w:rPr>
          <w:rFonts w:ascii="Times New Roman" w:hAnsi="Times New Roman"/>
          <w:sz w:val="24"/>
          <w:szCs w:val="24"/>
        </w:rPr>
      </w:pPr>
    </w:p>
    <w:p w:rsidR="00A60F4D" w:rsidRPr="00D96DBF" w:rsidRDefault="000055C5">
      <w:pPr>
        <w:spacing w:line="360" w:lineRule="auto"/>
        <w:jc w:val="center"/>
        <w:rPr>
          <w:rFonts w:ascii="Times New Roman" w:hAnsi="Times New Roman"/>
          <w:sz w:val="24"/>
        </w:rPr>
      </w:pPr>
      <w:r w:rsidRPr="00D96DBF">
        <w:rPr>
          <w:rFonts w:ascii="Times New Roman" w:hAnsi="Times New Roman"/>
          <w:sz w:val="24"/>
        </w:rPr>
        <w:br w:type="page"/>
      </w:r>
    </w:p>
    <w:p w:rsidR="00317657" w:rsidRPr="00D96DBF" w:rsidRDefault="000055C5">
      <w:pPr>
        <w:pStyle w:val="afffffd"/>
        <w:rPr>
          <w:rFonts w:ascii="Times New Roman" w:eastAsiaTheme="minorEastAsia" w:hAnsi="Times New Roman" w:cs="Times New Roman"/>
        </w:rPr>
      </w:pPr>
      <w:bookmarkStart w:id="33" w:name="_Toc217488642"/>
      <w:bookmarkStart w:id="34" w:name="_Toc217488850"/>
      <w:r w:rsidRPr="00D96DBF">
        <w:rPr>
          <w:rFonts w:ascii="Times New Roman" w:eastAsiaTheme="minorEastAsia" w:hAnsi="Times New Roman" w:cs="Times New Roman"/>
        </w:rPr>
        <w:lastRenderedPageBreak/>
        <w:t xml:space="preserve">5 </w:t>
      </w:r>
      <w:r w:rsidRPr="00D96DBF">
        <w:rPr>
          <w:rFonts w:ascii="Times New Roman" w:eastAsiaTheme="minorEastAsia" w:hAnsi="Times New Roman" w:cs="Times New Roman"/>
        </w:rPr>
        <w:t>电器和导体选择</w:t>
      </w:r>
      <w:bookmarkEnd w:id="33"/>
      <w:bookmarkEnd w:id="34"/>
    </w:p>
    <w:p w:rsidR="00A60F4D" w:rsidRPr="00D96DBF" w:rsidRDefault="000055C5">
      <w:pPr>
        <w:widowControl/>
        <w:snapToGrid/>
        <w:spacing w:line="360" w:lineRule="auto"/>
        <w:jc w:val="left"/>
        <w:rPr>
          <w:rFonts w:ascii="Times New Roman" w:hAnsi="Times New Roman"/>
          <w:sz w:val="24"/>
        </w:rPr>
      </w:pPr>
      <w:r w:rsidRPr="00D96DBF">
        <w:rPr>
          <w:rFonts w:ascii="Times New Roman" w:hAnsi="Times New Roman"/>
          <w:sz w:val="24"/>
        </w:rPr>
        <w:t xml:space="preserve">5.1 </w:t>
      </w:r>
      <w:r w:rsidRPr="00D96DBF">
        <w:rPr>
          <w:rFonts w:ascii="Times New Roman" w:hAnsi="Times New Roman"/>
          <w:sz w:val="24"/>
        </w:rPr>
        <w:t>快速开关</w:t>
      </w:r>
      <w:proofErr w:type="gramStart"/>
      <w:r w:rsidRPr="00D96DBF">
        <w:rPr>
          <w:rFonts w:ascii="Times New Roman" w:hAnsi="Times New Roman"/>
          <w:sz w:val="24"/>
        </w:rPr>
        <w:t>型消弧</w:t>
      </w:r>
      <w:proofErr w:type="gramEnd"/>
      <w:r w:rsidRPr="00D96DBF">
        <w:rPr>
          <w:rFonts w:ascii="Times New Roman" w:hAnsi="Times New Roman"/>
          <w:sz w:val="24"/>
        </w:rPr>
        <w:t>选线装置的设备选型，应根据下列条件确定：</w:t>
      </w:r>
    </w:p>
    <w:p w:rsidR="00A60F4D" w:rsidRPr="00D96DBF" w:rsidRDefault="000055C5">
      <w:pPr>
        <w:widowControl/>
        <w:snapToGrid/>
        <w:spacing w:line="360" w:lineRule="auto"/>
        <w:ind w:firstLineChars="200" w:firstLine="480"/>
        <w:jc w:val="left"/>
        <w:rPr>
          <w:rFonts w:ascii="Times New Roman" w:hAnsi="Times New Roman"/>
          <w:sz w:val="24"/>
        </w:rPr>
      </w:pPr>
      <w:r w:rsidRPr="00D96DBF">
        <w:rPr>
          <w:rFonts w:ascii="Times New Roman" w:hAnsi="Times New Roman"/>
          <w:sz w:val="24"/>
        </w:rPr>
        <w:t xml:space="preserve">1 </w:t>
      </w:r>
      <w:r w:rsidRPr="00D96DBF">
        <w:rPr>
          <w:rFonts w:ascii="Times New Roman" w:hAnsi="Times New Roman"/>
          <w:sz w:val="24"/>
        </w:rPr>
        <w:t>电压；</w:t>
      </w:r>
    </w:p>
    <w:p w:rsidR="00A60F4D" w:rsidRPr="00D96DBF" w:rsidRDefault="000055C5">
      <w:pPr>
        <w:widowControl/>
        <w:snapToGrid/>
        <w:spacing w:line="360" w:lineRule="auto"/>
        <w:ind w:firstLineChars="200" w:firstLine="480"/>
        <w:jc w:val="left"/>
        <w:rPr>
          <w:rFonts w:ascii="Times New Roman" w:hAnsi="Times New Roman"/>
          <w:sz w:val="24"/>
        </w:rPr>
      </w:pPr>
      <w:r w:rsidRPr="00D96DBF">
        <w:rPr>
          <w:rFonts w:ascii="Times New Roman" w:hAnsi="Times New Roman"/>
          <w:sz w:val="24"/>
        </w:rPr>
        <w:t xml:space="preserve">2 </w:t>
      </w:r>
      <w:r w:rsidRPr="00D96DBF">
        <w:rPr>
          <w:rFonts w:ascii="Times New Roman" w:hAnsi="Times New Roman"/>
          <w:sz w:val="24"/>
        </w:rPr>
        <w:t>电流；</w:t>
      </w:r>
    </w:p>
    <w:p w:rsidR="00A60F4D" w:rsidRPr="00D96DBF" w:rsidRDefault="000055C5">
      <w:pPr>
        <w:widowControl/>
        <w:snapToGrid/>
        <w:spacing w:line="360" w:lineRule="auto"/>
        <w:ind w:firstLineChars="200" w:firstLine="480"/>
        <w:jc w:val="left"/>
        <w:rPr>
          <w:rFonts w:ascii="Times New Roman" w:hAnsi="Times New Roman"/>
          <w:sz w:val="24"/>
        </w:rPr>
      </w:pPr>
      <w:r w:rsidRPr="00D96DBF">
        <w:rPr>
          <w:rFonts w:ascii="Times New Roman" w:hAnsi="Times New Roman"/>
          <w:sz w:val="24"/>
        </w:rPr>
        <w:t xml:space="preserve">3 </w:t>
      </w:r>
      <w:r w:rsidRPr="00D96DBF">
        <w:rPr>
          <w:rFonts w:ascii="Times New Roman" w:hAnsi="Times New Roman"/>
          <w:sz w:val="24"/>
        </w:rPr>
        <w:t>频率；</w:t>
      </w:r>
    </w:p>
    <w:p w:rsidR="00A60F4D" w:rsidRPr="00D96DBF" w:rsidRDefault="000055C5">
      <w:pPr>
        <w:widowControl/>
        <w:snapToGrid/>
        <w:spacing w:line="360" w:lineRule="auto"/>
        <w:ind w:firstLineChars="200" w:firstLine="480"/>
        <w:jc w:val="left"/>
        <w:rPr>
          <w:rFonts w:ascii="Times New Roman" w:hAnsi="Times New Roman"/>
          <w:sz w:val="24"/>
        </w:rPr>
      </w:pPr>
      <w:r w:rsidRPr="00D96DBF">
        <w:rPr>
          <w:rFonts w:ascii="Times New Roman" w:hAnsi="Times New Roman"/>
          <w:sz w:val="24"/>
        </w:rPr>
        <w:t xml:space="preserve">4 </w:t>
      </w:r>
      <w:r w:rsidRPr="00D96DBF">
        <w:rPr>
          <w:rFonts w:ascii="Times New Roman" w:hAnsi="Times New Roman"/>
          <w:sz w:val="24"/>
        </w:rPr>
        <w:t>绝缘水平；</w:t>
      </w:r>
    </w:p>
    <w:p w:rsidR="00A60F4D" w:rsidRPr="00D96DBF" w:rsidRDefault="000055C5">
      <w:pPr>
        <w:widowControl/>
        <w:snapToGrid/>
        <w:spacing w:line="360" w:lineRule="auto"/>
        <w:ind w:firstLineChars="200" w:firstLine="480"/>
        <w:jc w:val="left"/>
        <w:rPr>
          <w:rFonts w:ascii="Times New Roman" w:hAnsi="Times New Roman"/>
          <w:sz w:val="24"/>
        </w:rPr>
      </w:pPr>
      <w:r w:rsidRPr="00D96DBF">
        <w:rPr>
          <w:rFonts w:ascii="Times New Roman" w:hAnsi="Times New Roman"/>
          <w:sz w:val="24"/>
        </w:rPr>
        <w:t xml:space="preserve">5 </w:t>
      </w:r>
      <w:r w:rsidRPr="00D96DBF">
        <w:rPr>
          <w:rFonts w:ascii="Times New Roman" w:hAnsi="Times New Roman"/>
          <w:sz w:val="24"/>
        </w:rPr>
        <w:t>温升；</w:t>
      </w:r>
    </w:p>
    <w:p w:rsidR="00A60F4D" w:rsidRPr="00D96DBF" w:rsidRDefault="000055C5">
      <w:pPr>
        <w:widowControl/>
        <w:snapToGrid/>
        <w:spacing w:line="360" w:lineRule="auto"/>
        <w:ind w:firstLineChars="200" w:firstLine="480"/>
        <w:jc w:val="left"/>
        <w:rPr>
          <w:rFonts w:ascii="Times New Roman" w:hAnsi="Times New Roman"/>
          <w:sz w:val="24"/>
        </w:rPr>
      </w:pPr>
      <w:r w:rsidRPr="00D96DBF">
        <w:rPr>
          <w:rFonts w:ascii="Times New Roman" w:hAnsi="Times New Roman"/>
          <w:sz w:val="24"/>
        </w:rPr>
        <w:t xml:space="preserve">6 </w:t>
      </w:r>
      <w:r w:rsidRPr="00D96DBF">
        <w:rPr>
          <w:rFonts w:ascii="Times New Roman" w:hAnsi="Times New Roman"/>
          <w:sz w:val="24"/>
        </w:rPr>
        <w:t>开断电流；</w:t>
      </w:r>
    </w:p>
    <w:p w:rsidR="00A60F4D" w:rsidRPr="00D96DBF" w:rsidRDefault="000055C5">
      <w:pPr>
        <w:widowControl/>
        <w:snapToGrid/>
        <w:spacing w:line="360" w:lineRule="auto"/>
        <w:ind w:firstLineChars="200" w:firstLine="480"/>
        <w:jc w:val="left"/>
        <w:rPr>
          <w:rFonts w:ascii="Times New Roman" w:hAnsi="Times New Roman"/>
          <w:sz w:val="24"/>
        </w:rPr>
      </w:pPr>
      <w:r w:rsidRPr="00D96DBF">
        <w:rPr>
          <w:rFonts w:ascii="Times New Roman" w:hAnsi="Times New Roman"/>
          <w:sz w:val="24"/>
        </w:rPr>
        <w:t xml:space="preserve">7 </w:t>
      </w:r>
      <w:r w:rsidRPr="00D96DBF">
        <w:rPr>
          <w:rFonts w:ascii="Times New Roman" w:hAnsi="Times New Roman"/>
          <w:sz w:val="24"/>
        </w:rPr>
        <w:t>系统接地方式；</w:t>
      </w:r>
    </w:p>
    <w:p w:rsidR="00A60F4D" w:rsidRPr="00D96DBF" w:rsidRDefault="000055C5">
      <w:pPr>
        <w:widowControl/>
        <w:snapToGrid/>
        <w:spacing w:line="360" w:lineRule="auto"/>
        <w:ind w:firstLineChars="200" w:firstLine="480"/>
        <w:jc w:val="left"/>
        <w:rPr>
          <w:rFonts w:ascii="Times New Roman" w:hAnsi="Times New Roman"/>
          <w:sz w:val="24"/>
        </w:rPr>
      </w:pPr>
      <w:r w:rsidRPr="00D96DBF">
        <w:rPr>
          <w:rFonts w:ascii="Times New Roman" w:hAnsi="Times New Roman"/>
          <w:sz w:val="24"/>
        </w:rPr>
        <w:t xml:space="preserve">6 </w:t>
      </w:r>
      <w:r w:rsidRPr="00D96DBF">
        <w:rPr>
          <w:rFonts w:ascii="Times New Roman" w:hAnsi="Times New Roman"/>
          <w:sz w:val="24"/>
        </w:rPr>
        <w:t>海拔高度、环境温度、相对湿度、污秽和地震烈度等环境条件。</w:t>
      </w:r>
    </w:p>
    <w:p w:rsidR="00A60F4D" w:rsidRPr="00D96DBF" w:rsidRDefault="000055C5">
      <w:pPr>
        <w:widowControl/>
        <w:snapToGrid/>
        <w:spacing w:line="360" w:lineRule="auto"/>
        <w:jc w:val="left"/>
        <w:rPr>
          <w:rFonts w:ascii="Times New Roman" w:hAnsi="Times New Roman"/>
          <w:sz w:val="24"/>
        </w:rPr>
      </w:pPr>
      <w:r w:rsidRPr="00D96DBF">
        <w:rPr>
          <w:rFonts w:ascii="Times New Roman" w:hAnsi="Times New Roman"/>
          <w:sz w:val="24"/>
        </w:rPr>
        <w:t xml:space="preserve">5.2 </w:t>
      </w:r>
      <w:r w:rsidRPr="00D96DBF">
        <w:rPr>
          <w:rFonts w:ascii="Times New Roman" w:hAnsi="Times New Roman"/>
          <w:sz w:val="24"/>
        </w:rPr>
        <w:t>快速开关</w:t>
      </w:r>
      <w:proofErr w:type="gramStart"/>
      <w:r w:rsidRPr="00D96DBF">
        <w:rPr>
          <w:rFonts w:ascii="Times New Roman" w:hAnsi="Times New Roman"/>
          <w:sz w:val="24"/>
        </w:rPr>
        <w:t>型消弧</w:t>
      </w:r>
      <w:proofErr w:type="gramEnd"/>
      <w:r w:rsidRPr="00D96DBF">
        <w:rPr>
          <w:rFonts w:ascii="Times New Roman" w:hAnsi="Times New Roman"/>
          <w:sz w:val="24"/>
        </w:rPr>
        <w:t>选线装置的防护等级不低于</w:t>
      </w:r>
      <w:r w:rsidRPr="00D96DBF">
        <w:rPr>
          <w:rFonts w:ascii="Times New Roman" w:hAnsi="Times New Roman"/>
          <w:sz w:val="24"/>
        </w:rPr>
        <w:t>IP</w:t>
      </w:r>
      <w:r w:rsidR="00B63285" w:rsidRPr="00D96DBF">
        <w:rPr>
          <w:rFonts w:ascii="Times New Roman" w:hAnsi="Times New Roman"/>
          <w:sz w:val="24"/>
        </w:rPr>
        <w:t>3</w:t>
      </w:r>
      <w:r w:rsidRPr="00D96DBF">
        <w:rPr>
          <w:rFonts w:ascii="Times New Roman" w:hAnsi="Times New Roman"/>
          <w:sz w:val="24"/>
        </w:rPr>
        <w:t>X</w:t>
      </w:r>
      <w:r w:rsidR="00B63285" w:rsidRPr="00D96DBF">
        <w:rPr>
          <w:rFonts w:ascii="Times New Roman" w:hAnsi="Times New Roman" w:hint="eastAsia"/>
          <w:sz w:val="24"/>
        </w:rPr>
        <w:t>，当户外布置时</w:t>
      </w:r>
      <w:r w:rsidR="00B63285" w:rsidRPr="00D96DBF">
        <w:rPr>
          <w:rFonts w:ascii="Times New Roman" w:hAnsi="Times New Roman"/>
          <w:sz w:val="24"/>
        </w:rPr>
        <w:t>防护等级不低于</w:t>
      </w:r>
      <w:r w:rsidR="00B63285" w:rsidRPr="00D96DBF">
        <w:rPr>
          <w:rFonts w:ascii="Times New Roman" w:hAnsi="Times New Roman"/>
          <w:sz w:val="24"/>
        </w:rPr>
        <w:t>IP4X</w:t>
      </w:r>
      <w:r w:rsidRPr="00D96DBF">
        <w:rPr>
          <w:rFonts w:ascii="Times New Roman" w:hAnsi="Times New Roman"/>
          <w:sz w:val="24"/>
        </w:rPr>
        <w:t>。</w:t>
      </w:r>
    </w:p>
    <w:p w:rsidR="00A60F4D" w:rsidRPr="00D96DBF" w:rsidRDefault="000055C5">
      <w:pPr>
        <w:widowControl/>
        <w:snapToGrid/>
        <w:spacing w:line="360" w:lineRule="auto"/>
        <w:jc w:val="left"/>
        <w:rPr>
          <w:rFonts w:ascii="Times New Roman" w:hAnsi="Times New Roman"/>
          <w:sz w:val="24"/>
        </w:rPr>
      </w:pPr>
      <w:r w:rsidRPr="00D96DBF">
        <w:rPr>
          <w:rFonts w:ascii="Times New Roman" w:hAnsi="Times New Roman"/>
          <w:sz w:val="24"/>
        </w:rPr>
        <w:t>5.</w:t>
      </w:r>
      <w:r w:rsidR="00B63285" w:rsidRPr="00D96DBF">
        <w:rPr>
          <w:rFonts w:ascii="Times New Roman" w:hAnsi="Times New Roman"/>
          <w:sz w:val="24"/>
        </w:rPr>
        <w:t>3</w:t>
      </w:r>
      <w:r w:rsidRPr="00D96DBF">
        <w:rPr>
          <w:rFonts w:ascii="Times New Roman" w:hAnsi="Times New Roman"/>
          <w:sz w:val="24"/>
        </w:rPr>
        <w:t>电器和导体的选择应符合</w:t>
      </w:r>
      <w:proofErr w:type="gramStart"/>
      <w:r w:rsidR="00601749" w:rsidRPr="00D96DBF">
        <w:rPr>
          <w:rFonts w:ascii="Times New Roman" w:hAnsi="Times New Roman" w:hint="eastAsia"/>
          <w:sz w:val="24"/>
        </w:rPr>
        <w:t>现行行业</w:t>
      </w:r>
      <w:proofErr w:type="gramEnd"/>
      <w:r w:rsidR="00601749" w:rsidRPr="00D96DBF">
        <w:rPr>
          <w:rFonts w:ascii="Times New Roman" w:hAnsi="Times New Roman" w:hint="eastAsia"/>
          <w:sz w:val="24"/>
        </w:rPr>
        <w:t>标准</w:t>
      </w:r>
      <w:r w:rsidRPr="00D96DBF">
        <w:rPr>
          <w:rFonts w:ascii="Times New Roman" w:hAnsi="Times New Roman" w:hint="eastAsia"/>
          <w:sz w:val="24"/>
        </w:rPr>
        <w:t>《导体和电器选择设计规程》</w:t>
      </w:r>
      <w:r w:rsidRPr="00D96DBF">
        <w:rPr>
          <w:rFonts w:ascii="Times New Roman" w:hAnsi="Times New Roman"/>
          <w:sz w:val="24"/>
        </w:rPr>
        <w:t>DL/T 5222</w:t>
      </w:r>
      <w:r w:rsidRPr="00D96DBF">
        <w:rPr>
          <w:rFonts w:ascii="Times New Roman" w:hAnsi="Times New Roman"/>
          <w:sz w:val="24"/>
        </w:rPr>
        <w:t>规定。</w:t>
      </w:r>
      <w:r w:rsidR="00DF5C01" w:rsidRPr="00D96DBF">
        <w:rPr>
          <w:rFonts w:ascii="Times New Roman" w:hAnsi="Times New Roman"/>
          <w:sz w:val="24"/>
        </w:rPr>
        <w:t>电流互感器和电压互感器的选择及计算应符合</w:t>
      </w:r>
      <w:proofErr w:type="gramStart"/>
      <w:r w:rsidR="00DF5C01" w:rsidRPr="00D96DBF">
        <w:rPr>
          <w:rFonts w:ascii="Times New Roman" w:hAnsi="Times New Roman" w:hint="eastAsia"/>
          <w:sz w:val="24"/>
        </w:rPr>
        <w:t>现行行业</w:t>
      </w:r>
      <w:proofErr w:type="gramEnd"/>
      <w:r w:rsidR="00DF5C01" w:rsidRPr="00D96DBF">
        <w:rPr>
          <w:rFonts w:ascii="Times New Roman" w:hAnsi="Times New Roman" w:hint="eastAsia"/>
          <w:sz w:val="24"/>
        </w:rPr>
        <w:t>标准《电流互感器和电压互感器选择及计算规程》</w:t>
      </w:r>
      <w:r w:rsidR="00DF5C01" w:rsidRPr="00D96DBF">
        <w:rPr>
          <w:rFonts w:ascii="Times New Roman" w:hAnsi="Times New Roman"/>
          <w:sz w:val="24"/>
        </w:rPr>
        <w:t>DL/T 866</w:t>
      </w:r>
      <w:r w:rsidR="00DF5C01" w:rsidRPr="00D96DBF">
        <w:rPr>
          <w:rFonts w:ascii="Times New Roman" w:hAnsi="Times New Roman"/>
          <w:sz w:val="24"/>
        </w:rPr>
        <w:t>规定。</w:t>
      </w:r>
    </w:p>
    <w:p w:rsidR="00A60F4D" w:rsidRPr="00D96DBF" w:rsidRDefault="000055C5" w:rsidP="00606767">
      <w:pPr>
        <w:widowControl/>
        <w:snapToGrid/>
        <w:spacing w:line="360" w:lineRule="auto"/>
        <w:jc w:val="left"/>
        <w:rPr>
          <w:rFonts w:ascii="Times New Roman" w:hAnsi="Times New Roman"/>
          <w:sz w:val="24"/>
        </w:rPr>
      </w:pPr>
      <w:r w:rsidRPr="00D96DBF">
        <w:rPr>
          <w:rFonts w:ascii="Times New Roman" w:hAnsi="Times New Roman"/>
          <w:sz w:val="24"/>
        </w:rPr>
        <w:t>5.</w:t>
      </w:r>
      <w:r w:rsidR="00606767" w:rsidRPr="00D96DBF">
        <w:rPr>
          <w:rFonts w:ascii="Times New Roman" w:hAnsi="Times New Roman"/>
          <w:sz w:val="24"/>
        </w:rPr>
        <w:t xml:space="preserve">4 </w:t>
      </w:r>
      <w:r w:rsidRPr="00D96DBF">
        <w:rPr>
          <w:rFonts w:ascii="Times New Roman" w:hAnsi="Times New Roman"/>
          <w:sz w:val="24"/>
        </w:rPr>
        <w:t>分相快速断路器应具备以下功能</w:t>
      </w:r>
    </w:p>
    <w:p w:rsidR="00A60F4D" w:rsidRPr="00D96DBF" w:rsidRDefault="00606767">
      <w:pPr>
        <w:widowControl/>
        <w:snapToGrid/>
        <w:spacing w:line="360" w:lineRule="auto"/>
        <w:ind w:firstLineChars="200" w:firstLine="480"/>
        <w:jc w:val="left"/>
        <w:rPr>
          <w:rFonts w:ascii="Times New Roman" w:hAnsi="Times New Roman"/>
          <w:sz w:val="24"/>
        </w:rPr>
      </w:pPr>
      <w:r w:rsidRPr="00D96DBF">
        <w:rPr>
          <w:rFonts w:ascii="Times New Roman" w:hAnsi="Times New Roman"/>
          <w:sz w:val="24"/>
        </w:rPr>
        <w:t xml:space="preserve">1 </w:t>
      </w:r>
      <w:r w:rsidR="000055C5" w:rsidRPr="00D96DBF">
        <w:rPr>
          <w:rFonts w:ascii="Times New Roman" w:hAnsi="Times New Roman"/>
          <w:sz w:val="24"/>
        </w:rPr>
        <w:t>闭锁功能</w:t>
      </w:r>
      <w:r w:rsidRPr="00D96DBF">
        <w:rPr>
          <w:rFonts w:ascii="Times New Roman" w:hAnsi="Times New Roman" w:hint="eastAsia"/>
          <w:sz w:val="24"/>
        </w:rPr>
        <w:t>。</w:t>
      </w:r>
      <w:r w:rsidR="000055C5" w:rsidRPr="00D96DBF">
        <w:rPr>
          <w:rFonts w:ascii="Times New Roman" w:hAnsi="Times New Roman"/>
          <w:sz w:val="24"/>
        </w:rPr>
        <w:t>即当</w:t>
      </w:r>
      <w:proofErr w:type="gramStart"/>
      <w:r w:rsidR="000055C5" w:rsidRPr="00D96DBF">
        <w:rPr>
          <w:rFonts w:ascii="Times New Roman" w:hAnsi="Times New Roman"/>
          <w:sz w:val="24"/>
        </w:rPr>
        <w:t>一</w:t>
      </w:r>
      <w:proofErr w:type="gramEnd"/>
      <w:r w:rsidR="000055C5" w:rsidRPr="00D96DBF">
        <w:rPr>
          <w:rFonts w:ascii="Times New Roman" w:hAnsi="Times New Roman"/>
          <w:sz w:val="24"/>
        </w:rPr>
        <w:t>相断路器合闸后，断路器其他相别不能合闸；断路器任意两相或三相不能同时合闸。闭锁功能可通过机械或电气方式实现</w:t>
      </w:r>
      <w:r w:rsidRPr="00D96DBF">
        <w:rPr>
          <w:rFonts w:ascii="Times New Roman" w:hAnsi="Times New Roman" w:hint="eastAsia"/>
          <w:sz w:val="24"/>
        </w:rPr>
        <w:t>；</w:t>
      </w:r>
    </w:p>
    <w:p w:rsidR="00A60F4D" w:rsidRPr="00D96DBF" w:rsidRDefault="00606767">
      <w:pPr>
        <w:widowControl/>
        <w:snapToGrid/>
        <w:spacing w:line="360" w:lineRule="auto"/>
        <w:ind w:firstLineChars="200" w:firstLine="480"/>
        <w:jc w:val="left"/>
        <w:rPr>
          <w:rFonts w:ascii="Times New Roman" w:hAnsi="Times New Roman"/>
          <w:sz w:val="24"/>
        </w:rPr>
      </w:pPr>
      <w:r w:rsidRPr="00D96DBF">
        <w:rPr>
          <w:rFonts w:ascii="Times New Roman" w:hAnsi="Times New Roman"/>
          <w:sz w:val="24"/>
        </w:rPr>
        <w:t xml:space="preserve">2 </w:t>
      </w:r>
      <w:r w:rsidR="000055C5" w:rsidRPr="00D96DBF">
        <w:rPr>
          <w:rFonts w:ascii="Times New Roman" w:hAnsi="Times New Roman"/>
          <w:sz w:val="24"/>
        </w:rPr>
        <w:t>短路故障开断能力</w:t>
      </w:r>
      <w:r w:rsidRPr="00D96DBF">
        <w:rPr>
          <w:rFonts w:ascii="Times New Roman" w:hAnsi="Times New Roman" w:hint="eastAsia"/>
          <w:sz w:val="24"/>
        </w:rPr>
        <w:t>；</w:t>
      </w:r>
    </w:p>
    <w:p w:rsidR="00A60F4D" w:rsidRPr="00D96DBF" w:rsidRDefault="00606767">
      <w:pPr>
        <w:widowControl/>
        <w:snapToGrid/>
        <w:spacing w:line="360" w:lineRule="auto"/>
        <w:ind w:firstLineChars="200" w:firstLine="480"/>
        <w:jc w:val="left"/>
        <w:rPr>
          <w:rFonts w:ascii="Times New Roman" w:hAnsi="Times New Roman"/>
          <w:sz w:val="24"/>
        </w:rPr>
      </w:pPr>
      <w:r w:rsidRPr="00D96DBF">
        <w:rPr>
          <w:rFonts w:ascii="Times New Roman" w:hAnsi="Times New Roman"/>
          <w:sz w:val="24"/>
        </w:rPr>
        <w:t xml:space="preserve">3 </w:t>
      </w:r>
      <w:r w:rsidR="000055C5" w:rsidRPr="00D96DBF">
        <w:rPr>
          <w:rFonts w:ascii="Times New Roman" w:hAnsi="Times New Roman"/>
          <w:sz w:val="24"/>
        </w:rPr>
        <w:t>开断电缆充电电流能力</w:t>
      </w:r>
      <w:r w:rsidRPr="00D96DBF">
        <w:rPr>
          <w:rFonts w:ascii="Times New Roman" w:hAnsi="Times New Roman" w:hint="eastAsia"/>
          <w:sz w:val="24"/>
        </w:rPr>
        <w:t>；</w:t>
      </w:r>
    </w:p>
    <w:p w:rsidR="00A60F4D" w:rsidRPr="00D96DBF" w:rsidRDefault="00606767">
      <w:pPr>
        <w:widowControl/>
        <w:snapToGrid/>
        <w:spacing w:line="360" w:lineRule="auto"/>
        <w:ind w:firstLineChars="200" w:firstLine="480"/>
        <w:jc w:val="left"/>
        <w:rPr>
          <w:rFonts w:ascii="Times New Roman" w:hAnsi="Times New Roman"/>
          <w:sz w:val="24"/>
        </w:rPr>
      </w:pPr>
      <w:r w:rsidRPr="00D96DBF">
        <w:rPr>
          <w:rFonts w:ascii="Times New Roman" w:hAnsi="Times New Roman"/>
          <w:sz w:val="24"/>
        </w:rPr>
        <w:t xml:space="preserve">4 </w:t>
      </w:r>
      <w:r w:rsidR="000055C5" w:rsidRPr="00D96DBF">
        <w:rPr>
          <w:rFonts w:ascii="Times New Roman" w:hAnsi="Times New Roman"/>
          <w:sz w:val="24"/>
        </w:rPr>
        <w:t>本体和机构应为一体化设计</w:t>
      </w:r>
      <w:r w:rsidRPr="00D96DBF">
        <w:rPr>
          <w:rFonts w:ascii="Times New Roman" w:hAnsi="Times New Roman" w:hint="eastAsia"/>
          <w:sz w:val="24"/>
        </w:rPr>
        <w:t>；</w:t>
      </w:r>
    </w:p>
    <w:p w:rsidR="00A60F4D" w:rsidRPr="00D96DBF" w:rsidRDefault="00606767">
      <w:pPr>
        <w:widowControl/>
        <w:snapToGrid/>
        <w:spacing w:line="360" w:lineRule="auto"/>
        <w:ind w:firstLineChars="200" w:firstLine="480"/>
        <w:jc w:val="left"/>
        <w:rPr>
          <w:rFonts w:ascii="Times New Roman" w:hAnsi="Times New Roman"/>
          <w:sz w:val="24"/>
        </w:rPr>
      </w:pPr>
      <w:r w:rsidRPr="00D96DBF">
        <w:rPr>
          <w:rFonts w:ascii="Times New Roman" w:hAnsi="Times New Roman"/>
          <w:sz w:val="24"/>
        </w:rPr>
        <w:t xml:space="preserve">5 </w:t>
      </w:r>
      <w:r w:rsidR="000055C5" w:rsidRPr="00D96DBF">
        <w:rPr>
          <w:rFonts w:ascii="Times New Roman" w:hAnsi="Times New Roman"/>
          <w:sz w:val="24"/>
        </w:rPr>
        <w:t>远方和就地操作功能</w:t>
      </w:r>
      <w:r w:rsidRPr="00D96DBF">
        <w:rPr>
          <w:rFonts w:ascii="Times New Roman" w:hAnsi="Times New Roman" w:hint="eastAsia"/>
          <w:sz w:val="24"/>
        </w:rPr>
        <w:t>；</w:t>
      </w:r>
    </w:p>
    <w:p w:rsidR="00A60F4D" w:rsidRPr="00D96DBF" w:rsidRDefault="00606767">
      <w:pPr>
        <w:widowControl/>
        <w:snapToGrid/>
        <w:spacing w:line="360" w:lineRule="auto"/>
        <w:ind w:firstLineChars="200" w:firstLine="480"/>
        <w:jc w:val="left"/>
        <w:rPr>
          <w:rFonts w:ascii="Times New Roman" w:hAnsi="Times New Roman"/>
          <w:sz w:val="24"/>
        </w:rPr>
      </w:pPr>
      <w:r w:rsidRPr="00D96DBF">
        <w:rPr>
          <w:rFonts w:ascii="Times New Roman" w:hAnsi="Times New Roman"/>
          <w:sz w:val="24"/>
        </w:rPr>
        <w:t xml:space="preserve">6 </w:t>
      </w:r>
      <w:r w:rsidR="000055C5" w:rsidRPr="00D96DBF">
        <w:rPr>
          <w:rFonts w:ascii="Times New Roman" w:hAnsi="Times New Roman"/>
          <w:sz w:val="24"/>
        </w:rPr>
        <w:t>内部操动机构配置</w:t>
      </w:r>
      <w:proofErr w:type="gramStart"/>
      <w:r w:rsidR="000055C5" w:rsidRPr="00D96DBF">
        <w:rPr>
          <w:rFonts w:ascii="Times New Roman" w:hAnsi="Times New Roman"/>
          <w:sz w:val="24"/>
        </w:rPr>
        <w:t>内部防跳回路</w:t>
      </w:r>
      <w:proofErr w:type="gramEnd"/>
      <w:r w:rsidRPr="00D96DBF">
        <w:rPr>
          <w:rFonts w:ascii="Times New Roman" w:hAnsi="Times New Roman" w:hint="eastAsia"/>
          <w:sz w:val="24"/>
        </w:rPr>
        <w:t>；</w:t>
      </w:r>
    </w:p>
    <w:p w:rsidR="00A60F4D" w:rsidRPr="00D96DBF" w:rsidRDefault="00606767">
      <w:pPr>
        <w:widowControl/>
        <w:snapToGrid/>
        <w:spacing w:line="360" w:lineRule="auto"/>
        <w:ind w:firstLineChars="200" w:firstLine="480"/>
        <w:jc w:val="left"/>
        <w:rPr>
          <w:rFonts w:ascii="Times New Roman" w:hAnsi="Times New Roman"/>
          <w:sz w:val="24"/>
        </w:rPr>
      </w:pPr>
      <w:r w:rsidRPr="00D96DBF">
        <w:rPr>
          <w:rFonts w:ascii="Times New Roman" w:hAnsi="Times New Roman"/>
          <w:sz w:val="24"/>
        </w:rPr>
        <w:t xml:space="preserve">7 </w:t>
      </w:r>
      <w:r w:rsidR="000055C5" w:rsidRPr="00D96DBF">
        <w:rPr>
          <w:rFonts w:ascii="Times New Roman" w:hAnsi="Times New Roman"/>
          <w:sz w:val="24"/>
        </w:rPr>
        <w:t>在工作</w:t>
      </w:r>
      <w:r w:rsidR="000055C5" w:rsidRPr="00D96DBF">
        <w:rPr>
          <w:rFonts w:ascii="Times New Roman" w:hAnsi="Times New Roman"/>
          <w:sz w:val="24"/>
        </w:rPr>
        <w:t>/</w:t>
      </w:r>
      <w:r w:rsidR="000055C5" w:rsidRPr="00D96DBF">
        <w:rPr>
          <w:rFonts w:ascii="Times New Roman" w:hAnsi="Times New Roman"/>
          <w:sz w:val="24"/>
        </w:rPr>
        <w:t>试验位置时具有实现装置关门状态下紧急</w:t>
      </w:r>
      <w:proofErr w:type="gramStart"/>
      <w:r w:rsidR="000055C5" w:rsidRPr="00D96DBF">
        <w:rPr>
          <w:rFonts w:ascii="Times New Roman" w:hAnsi="Times New Roman"/>
          <w:sz w:val="24"/>
        </w:rPr>
        <w:t>手动分闸功能</w:t>
      </w:r>
      <w:proofErr w:type="gramEnd"/>
      <w:r w:rsidR="000055C5" w:rsidRPr="00D96DBF">
        <w:rPr>
          <w:rFonts w:ascii="Times New Roman" w:hAnsi="Times New Roman"/>
          <w:sz w:val="24"/>
        </w:rPr>
        <w:t>。</w:t>
      </w:r>
    </w:p>
    <w:p w:rsidR="00A60F4D" w:rsidRPr="00D96DBF" w:rsidRDefault="000055C5" w:rsidP="00606767">
      <w:pPr>
        <w:widowControl/>
        <w:snapToGrid/>
        <w:spacing w:line="360" w:lineRule="auto"/>
        <w:jc w:val="left"/>
        <w:rPr>
          <w:rFonts w:ascii="Times New Roman" w:hAnsi="Times New Roman"/>
          <w:sz w:val="24"/>
        </w:rPr>
      </w:pPr>
      <w:r w:rsidRPr="00D96DBF">
        <w:rPr>
          <w:rFonts w:ascii="Times New Roman" w:hAnsi="Times New Roman"/>
          <w:sz w:val="24"/>
        </w:rPr>
        <w:t>5.</w:t>
      </w:r>
      <w:r w:rsidR="00606767" w:rsidRPr="00D96DBF">
        <w:rPr>
          <w:rFonts w:ascii="Times New Roman" w:hAnsi="Times New Roman"/>
          <w:sz w:val="24"/>
        </w:rPr>
        <w:t xml:space="preserve">5 </w:t>
      </w:r>
      <w:r w:rsidRPr="00D96DBF">
        <w:rPr>
          <w:rFonts w:ascii="Times New Roman" w:hAnsi="Times New Roman"/>
          <w:sz w:val="24"/>
        </w:rPr>
        <w:t>分相快速断路器应符合表</w:t>
      </w:r>
      <w:r w:rsidRPr="00D96DBF">
        <w:rPr>
          <w:rFonts w:ascii="Times New Roman" w:hAnsi="Times New Roman"/>
          <w:sz w:val="24"/>
        </w:rPr>
        <w:t>5.</w:t>
      </w:r>
      <w:r w:rsidR="001F6692" w:rsidRPr="00D96DBF">
        <w:rPr>
          <w:rFonts w:ascii="Times New Roman" w:hAnsi="Times New Roman"/>
          <w:sz w:val="24"/>
        </w:rPr>
        <w:t>5</w:t>
      </w:r>
      <w:r w:rsidRPr="00D96DBF">
        <w:rPr>
          <w:rFonts w:ascii="Times New Roman" w:hAnsi="Times New Roman"/>
          <w:sz w:val="24"/>
        </w:rPr>
        <w:t>的要求。</w:t>
      </w:r>
    </w:p>
    <w:p w:rsidR="00A60F4D" w:rsidRPr="00D96DBF" w:rsidRDefault="000055C5" w:rsidP="00F61106">
      <w:pPr>
        <w:pStyle w:val="afff4"/>
        <w:spacing w:line="360" w:lineRule="auto"/>
        <w:ind w:firstLineChars="0" w:firstLine="0"/>
        <w:jc w:val="center"/>
        <w:rPr>
          <w:rFonts w:ascii="Times New Roman" w:hAnsi="Times New Roman"/>
        </w:rPr>
      </w:pPr>
      <w:r w:rsidRPr="00D96DBF">
        <w:rPr>
          <w:rFonts w:ascii="Times New Roman" w:hAnsi="Times New Roman"/>
        </w:rPr>
        <w:t>表</w:t>
      </w:r>
      <w:r w:rsidRPr="00D96DBF">
        <w:rPr>
          <w:rFonts w:ascii="Times New Roman" w:hAnsi="Times New Roman"/>
        </w:rPr>
        <w:t>5.</w:t>
      </w:r>
      <w:r w:rsidR="001F6692" w:rsidRPr="00D96DBF">
        <w:rPr>
          <w:rFonts w:ascii="Times New Roman" w:hAnsi="Times New Roman"/>
        </w:rPr>
        <w:t xml:space="preserve">5 </w:t>
      </w:r>
      <w:r w:rsidRPr="00D96DBF">
        <w:rPr>
          <w:rFonts w:ascii="Times New Roman" w:hAnsi="Times New Roman"/>
        </w:rPr>
        <w:t>分相快速断路器主要技术参数</w:t>
      </w:r>
    </w:p>
    <w:tbl>
      <w:tblPr>
        <w:tblW w:w="4851"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477"/>
        <w:gridCol w:w="1365"/>
        <w:gridCol w:w="1705"/>
        <w:gridCol w:w="994"/>
        <w:gridCol w:w="2274"/>
        <w:gridCol w:w="2272"/>
      </w:tblGrid>
      <w:tr w:rsidR="00760724" w:rsidRPr="00D96DBF">
        <w:trPr>
          <w:trHeight w:hRule="exact" w:val="427"/>
          <w:jc w:val="center"/>
        </w:trPr>
        <w:tc>
          <w:tcPr>
            <w:tcW w:w="262"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序号</w:t>
            </w:r>
          </w:p>
        </w:tc>
        <w:tc>
          <w:tcPr>
            <w:tcW w:w="1689" w:type="pct"/>
            <w:gridSpan w:val="2"/>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项目名称</w:t>
            </w:r>
          </w:p>
        </w:tc>
        <w:tc>
          <w:tcPr>
            <w:tcW w:w="547"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单位</w:t>
            </w:r>
          </w:p>
        </w:tc>
        <w:tc>
          <w:tcPr>
            <w:tcW w:w="2501" w:type="pct"/>
            <w:gridSpan w:val="2"/>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参数值</w:t>
            </w:r>
          </w:p>
        </w:tc>
      </w:tr>
      <w:tr w:rsidR="00760724" w:rsidRPr="00D96DBF">
        <w:trPr>
          <w:trHeight w:hRule="exact" w:val="417"/>
          <w:jc w:val="center"/>
        </w:trPr>
        <w:tc>
          <w:tcPr>
            <w:tcW w:w="262"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1</w:t>
            </w:r>
          </w:p>
        </w:tc>
        <w:tc>
          <w:tcPr>
            <w:tcW w:w="1689" w:type="pct"/>
            <w:gridSpan w:val="2"/>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额定电压</w:t>
            </w:r>
          </w:p>
        </w:tc>
        <w:tc>
          <w:tcPr>
            <w:tcW w:w="547"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2"/>
                <w:sz w:val="18"/>
                <w:szCs w:val="18"/>
                <w:u w:val="none"/>
              </w:rPr>
              <w:t>k</w:t>
            </w:r>
            <w:r w:rsidRPr="00D96DBF">
              <w:rPr>
                <w:rFonts w:ascii="Times New Roman" w:eastAsia="宋体" w:hAnsi="Times New Roman" w:cs="Times New Roman"/>
                <w:sz w:val="18"/>
                <w:szCs w:val="18"/>
                <w:u w:val="none"/>
              </w:rPr>
              <w:t>V</w:t>
            </w:r>
          </w:p>
        </w:tc>
        <w:tc>
          <w:tcPr>
            <w:tcW w:w="1251"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1"/>
                <w:sz w:val="18"/>
                <w:szCs w:val="18"/>
                <w:u w:val="none"/>
              </w:rPr>
              <w:t>1</w:t>
            </w:r>
            <w:r w:rsidRPr="00D96DBF">
              <w:rPr>
                <w:rFonts w:ascii="Times New Roman" w:eastAsia="宋体" w:hAnsi="Times New Roman" w:cs="Times New Roman"/>
                <w:sz w:val="18"/>
                <w:szCs w:val="18"/>
                <w:u w:val="none"/>
              </w:rPr>
              <w:t>2</w:t>
            </w:r>
          </w:p>
        </w:tc>
        <w:tc>
          <w:tcPr>
            <w:tcW w:w="1250"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pacing w:val="1"/>
                <w:sz w:val="18"/>
                <w:szCs w:val="18"/>
                <w:u w:val="none"/>
              </w:rPr>
            </w:pPr>
            <w:r w:rsidRPr="00D96DBF">
              <w:rPr>
                <w:rFonts w:ascii="Times New Roman" w:eastAsia="宋体" w:hAnsi="Times New Roman" w:cs="Times New Roman"/>
                <w:spacing w:val="1"/>
                <w:sz w:val="18"/>
                <w:szCs w:val="18"/>
                <w:u w:val="none"/>
              </w:rPr>
              <w:t>40.5</w:t>
            </w:r>
          </w:p>
        </w:tc>
      </w:tr>
      <w:tr w:rsidR="00760724" w:rsidRPr="00D96DBF">
        <w:trPr>
          <w:trHeight w:hRule="exact" w:val="417"/>
          <w:jc w:val="center"/>
        </w:trPr>
        <w:tc>
          <w:tcPr>
            <w:tcW w:w="262"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2</w:t>
            </w:r>
          </w:p>
        </w:tc>
        <w:tc>
          <w:tcPr>
            <w:tcW w:w="1689" w:type="pct"/>
            <w:gridSpan w:val="2"/>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断路器类型</w:t>
            </w:r>
          </w:p>
        </w:tc>
        <w:tc>
          <w:tcPr>
            <w:tcW w:w="547"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pacing w:val="-2"/>
                <w:sz w:val="18"/>
                <w:szCs w:val="18"/>
                <w:u w:val="none"/>
              </w:rPr>
            </w:pPr>
            <w:r w:rsidRPr="00D96DBF">
              <w:rPr>
                <w:rFonts w:ascii="Times New Roman" w:eastAsia="宋体" w:hAnsi="Times New Roman" w:cs="Times New Roman"/>
                <w:spacing w:val="-2"/>
                <w:sz w:val="18"/>
                <w:szCs w:val="18"/>
                <w:u w:val="none"/>
              </w:rPr>
              <w:t>-</w:t>
            </w:r>
          </w:p>
        </w:tc>
        <w:tc>
          <w:tcPr>
            <w:tcW w:w="1251"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pacing w:val="1"/>
                <w:sz w:val="18"/>
                <w:szCs w:val="18"/>
                <w:u w:val="none"/>
              </w:rPr>
            </w:pPr>
            <w:r w:rsidRPr="00D96DBF">
              <w:rPr>
                <w:rFonts w:ascii="Times New Roman" w:eastAsia="宋体" w:hAnsi="Times New Roman" w:cs="Times New Roman"/>
                <w:spacing w:val="1"/>
                <w:sz w:val="18"/>
                <w:szCs w:val="18"/>
                <w:u w:val="none"/>
              </w:rPr>
              <w:t>真空断路器</w:t>
            </w:r>
          </w:p>
        </w:tc>
        <w:tc>
          <w:tcPr>
            <w:tcW w:w="1250"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pacing w:val="1"/>
                <w:sz w:val="18"/>
                <w:szCs w:val="18"/>
                <w:u w:val="none"/>
              </w:rPr>
            </w:pPr>
            <w:r w:rsidRPr="00D96DBF">
              <w:rPr>
                <w:rFonts w:ascii="Times New Roman" w:eastAsia="宋体" w:hAnsi="Times New Roman" w:cs="Times New Roman"/>
                <w:spacing w:val="1"/>
                <w:sz w:val="18"/>
                <w:szCs w:val="18"/>
                <w:u w:val="none"/>
              </w:rPr>
              <w:t>真空断路器</w:t>
            </w:r>
          </w:p>
        </w:tc>
      </w:tr>
      <w:tr w:rsidR="00760724" w:rsidRPr="00D96DBF">
        <w:trPr>
          <w:trHeight w:hRule="exact" w:val="417"/>
          <w:jc w:val="center"/>
        </w:trPr>
        <w:tc>
          <w:tcPr>
            <w:tcW w:w="262"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3</w:t>
            </w:r>
          </w:p>
        </w:tc>
        <w:tc>
          <w:tcPr>
            <w:tcW w:w="1689" w:type="pct"/>
            <w:gridSpan w:val="2"/>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操动机构</w:t>
            </w:r>
          </w:p>
        </w:tc>
        <w:tc>
          <w:tcPr>
            <w:tcW w:w="547"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pacing w:val="-2"/>
                <w:sz w:val="18"/>
                <w:szCs w:val="18"/>
                <w:u w:val="none"/>
              </w:rPr>
            </w:pPr>
            <w:r w:rsidRPr="00D96DBF">
              <w:rPr>
                <w:rFonts w:ascii="Times New Roman" w:eastAsia="宋体" w:hAnsi="Times New Roman" w:cs="Times New Roman"/>
                <w:spacing w:val="-2"/>
                <w:sz w:val="18"/>
                <w:szCs w:val="18"/>
                <w:u w:val="none"/>
              </w:rPr>
              <w:t>-</w:t>
            </w:r>
          </w:p>
        </w:tc>
        <w:tc>
          <w:tcPr>
            <w:tcW w:w="1251"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pacing w:val="1"/>
                <w:sz w:val="18"/>
                <w:szCs w:val="18"/>
                <w:u w:val="none"/>
              </w:rPr>
            </w:pPr>
            <w:r w:rsidRPr="00D96DBF">
              <w:rPr>
                <w:rFonts w:ascii="Times New Roman" w:eastAsia="宋体" w:hAnsi="Times New Roman" w:cs="Times New Roman"/>
                <w:spacing w:val="1"/>
                <w:sz w:val="18"/>
                <w:szCs w:val="18"/>
                <w:u w:val="none"/>
              </w:rPr>
              <w:t>斥力机构</w:t>
            </w:r>
          </w:p>
        </w:tc>
        <w:tc>
          <w:tcPr>
            <w:tcW w:w="1250"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pacing w:val="1"/>
                <w:sz w:val="18"/>
                <w:szCs w:val="18"/>
                <w:u w:val="none"/>
              </w:rPr>
            </w:pPr>
            <w:r w:rsidRPr="00D96DBF">
              <w:rPr>
                <w:rFonts w:ascii="Times New Roman" w:eastAsia="宋体" w:hAnsi="Times New Roman" w:cs="Times New Roman"/>
                <w:spacing w:val="1"/>
                <w:sz w:val="18"/>
                <w:szCs w:val="18"/>
                <w:u w:val="none"/>
              </w:rPr>
              <w:t>斥力机构</w:t>
            </w:r>
          </w:p>
        </w:tc>
      </w:tr>
      <w:tr w:rsidR="00760724" w:rsidRPr="00D96DBF">
        <w:trPr>
          <w:trHeight w:hRule="exact" w:val="407"/>
          <w:jc w:val="center"/>
        </w:trPr>
        <w:tc>
          <w:tcPr>
            <w:tcW w:w="262" w:type="pct"/>
            <w:tcBorders>
              <w:tl2br w:val="nil"/>
              <w:tr2bl w:val="nil"/>
            </w:tcBorders>
            <w:shd w:val="clear" w:color="auto" w:fill="auto"/>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4</w:t>
            </w:r>
          </w:p>
        </w:tc>
        <w:tc>
          <w:tcPr>
            <w:tcW w:w="1689" w:type="pct"/>
            <w:gridSpan w:val="2"/>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额定频率</w:t>
            </w:r>
          </w:p>
        </w:tc>
        <w:tc>
          <w:tcPr>
            <w:tcW w:w="547"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1"/>
                <w:sz w:val="18"/>
                <w:szCs w:val="18"/>
                <w:u w:val="none"/>
              </w:rPr>
              <w:t>H</w:t>
            </w:r>
            <w:r w:rsidRPr="00D96DBF">
              <w:rPr>
                <w:rFonts w:ascii="Times New Roman" w:eastAsia="宋体" w:hAnsi="Times New Roman" w:cs="Times New Roman"/>
                <w:sz w:val="18"/>
                <w:szCs w:val="18"/>
                <w:u w:val="none"/>
              </w:rPr>
              <w:t>z</w:t>
            </w:r>
          </w:p>
        </w:tc>
        <w:tc>
          <w:tcPr>
            <w:tcW w:w="1251"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1"/>
                <w:sz w:val="18"/>
                <w:szCs w:val="18"/>
                <w:u w:val="none"/>
              </w:rPr>
              <w:t>5</w:t>
            </w:r>
            <w:r w:rsidRPr="00D96DBF">
              <w:rPr>
                <w:rFonts w:ascii="Times New Roman" w:eastAsia="宋体" w:hAnsi="Times New Roman" w:cs="Times New Roman"/>
                <w:sz w:val="18"/>
                <w:szCs w:val="18"/>
                <w:u w:val="none"/>
              </w:rPr>
              <w:t>0</w:t>
            </w:r>
          </w:p>
        </w:tc>
        <w:tc>
          <w:tcPr>
            <w:tcW w:w="1250"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pacing w:val="1"/>
                <w:sz w:val="18"/>
                <w:szCs w:val="18"/>
                <w:u w:val="none"/>
              </w:rPr>
            </w:pPr>
            <w:r w:rsidRPr="00D96DBF">
              <w:rPr>
                <w:rFonts w:ascii="Times New Roman" w:eastAsia="宋体" w:hAnsi="Times New Roman" w:cs="Times New Roman"/>
                <w:spacing w:val="1"/>
                <w:sz w:val="18"/>
                <w:szCs w:val="18"/>
                <w:u w:val="none"/>
              </w:rPr>
              <w:t>50</w:t>
            </w:r>
          </w:p>
        </w:tc>
      </w:tr>
      <w:tr w:rsidR="00760724" w:rsidRPr="00D96DBF">
        <w:trPr>
          <w:trHeight w:hRule="exact" w:val="407"/>
          <w:jc w:val="center"/>
        </w:trPr>
        <w:tc>
          <w:tcPr>
            <w:tcW w:w="262" w:type="pct"/>
            <w:tcBorders>
              <w:tl2br w:val="nil"/>
              <w:tr2bl w:val="nil"/>
            </w:tcBorders>
            <w:shd w:val="clear" w:color="auto" w:fill="auto"/>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lastRenderedPageBreak/>
              <w:t>5</w:t>
            </w:r>
          </w:p>
        </w:tc>
        <w:tc>
          <w:tcPr>
            <w:tcW w:w="1689" w:type="pct"/>
            <w:gridSpan w:val="2"/>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额定电流</w:t>
            </w:r>
          </w:p>
        </w:tc>
        <w:tc>
          <w:tcPr>
            <w:tcW w:w="547"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A</w:t>
            </w:r>
          </w:p>
        </w:tc>
        <w:tc>
          <w:tcPr>
            <w:tcW w:w="1251"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1"/>
                <w:sz w:val="18"/>
                <w:szCs w:val="18"/>
                <w:u w:val="none"/>
              </w:rPr>
              <w:t>6</w:t>
            </w:r>
            <w:r w:rsidRPr="00D96DBF">
              <w:rPr>
                <w:rFonts w:ascii="Times New Roman" w:eastAsia="宋体" w:hAnsi="Times New Roman" w:cs="Times New Roman"/>
                <w:spacing w:val="-2"/>
                <w:sz w:val="18"/>
                <w:szCs w:val="18"/>
                <w:u w:val="none"/>
              </w:rPr>
              <w:t>3</w:t>
            </w:r>
            <w:r w:rsidRPr="00D96DBF">
              <w:rPr>
                <w:rFonts w:ascii="Times New Roman" w:eastAsia="宋体" w:hAnsi="Times New Roman" w:cs="Times New Roman"/>
                <w:spacing w:val="1"/>
                <w:sz w:val="18"/>
                <w:szCs w:val="18"/>
                <w:u w:val="none"/>
              </w:rPr>
              <w:t>0</w:t>
            </w:r>
            <w:r w:rsidRPr="00D96DBF">
              <w:rPr>
                <w:rFonts w:ascii="Times New Roman" w:eastAsia="宋体" w:hAnsi="Times New Roman" w:cs="Times New Roman"/>
                <w:sz w:val="18"/>
                <w:szCs w:val="18"/>
                <w:u w:val="none"/>
              </w:rPr>
              <w:t>/</w:t>
            </w:r>
            <w:r w:rsidRPr="00D96DBF">
              <w:rPr>
                <w:rFonts w:ascii="Times New Roman" w:eastAsia="宋体" w:hAnsi="Times New Roman" w:cs="Times New Roman"/>
                <w:spacing w:val="-2"/>
                <w:sz w:val="18"/>
                <w:szCs w:val="18"/>
                <w:u w:val="none"/>
              </w:rPr>
              <w:t>1</w:t>
            </w:r>
            <w:r w:rsidRPr="00D96DBF">
              <w:rPr>
                <w:rFonts w:ascii="Times New Roman" w:eastAsia="宋体" w:hAnsi="Times New Roman" w:cs="Times New Roman"/>
                <w:spacing w:val="1"/>
                <w:sz w:val="18"/>
                <w:szCs w:val="18"/>
                <w:u w:val="none"/>
              </w:rPr>
              <w:t>2</w:t>
            </w:r>
            <w:r w:rsidRPr="00D96DBF">
              <w:rPr>
                <w:rFonts w:ascii="Times New Roman" w:eastAsia="宋体" w:hAnsi="Times New Roman" w:cs="Times New Roman"/>
                <w:spacing w:val="-2"/>
                <w:sz w:val="18"/>
                <w:szCs w:val="18"/>
                <w:u w:val="none"/>
              </w:rPr>
              <w:t>5</w:t>
            </w:r>
            <w:r w:rsidRPr="00D96DBF">
              <w:rPr>
                <w:rFonts w:ascii="Times New Roman" w:eastAsia="宋体" w:hAnsi="Times New Roman" w:cs="Times New Roman"/>
                <w:sz w:val="18"/>
                <w:szCs w:val="18"/>
                <w:u w:val="none"/>
              </w:rPr>
              <w:t>0</w:t>
            </w:r>
          </w:p>
        </w:tc>
        <w:tc>
          <w:tcPr>
            <w:tcW w:w="1250"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pacing w:val="1"/>
                <w:sz w:val="18"/>
                <w:szCs w:val="18"/>
                <w:u w:val="none"/>
              </w:rPr>
            </w:pPr>
            <w:r w:rsidRPr="00D96DBF">
              <w:rPr>
                <w:rFonts w:ascii="Times New Roman" w:eastAsia="宋体" w:hAnsi="Times New Roman" w:cs="Times New Roman"/>
                <w:spacing w:val="1"/>
                <w:sz w:val="18"/>
                <w:szCs w:val="18"/>
                <w:u w:val="none"/>
              </w:rPr>
              <w:t>6</w:t>
            </w:r>
            <w:r w:rsidRPr="00D96DBF">
              <w:rPr>
                <w:rFonts w:ascii="Times New Roman" w:eastAsia="宋体" w:hAnsi="Times New Roman" w:cs="Times New Roman"/>
                <w:spacing w:val="-2"/>
                <w:sz w:val="18"/>
                <w:szCs w:val="18"/>
                <w:u w:val="none"/>
              </w:rPr>
              <w:t>3</w:t>
            </w:r>
            <w:r w:rsidRPr="00D96DBF">
              <w:rPr>
                <w:rFonts w:ascii="Times New Roman" w:eastAsia="宋体" w:hAnsi="Times New Roman" w:cs="Times New Roman"/>
                <w:spacing w:val="1"/>
                <w:sz w:val="18"/>
                <w:szCs w:val="18"/>
                <w:u w:val="none"/>
              </w:rPr>
              <w:t>0</w:t>
            </w:r>
            <w:r w:rsidRPr="00D96DBF">
              <w:rPr>
                <w:rFonts w:ascii="Times New Roman" w:eastAsia="宋体" w:hAnsi="Times New Roman" w:cs="Times New Roman"/>
                <w:sz w:val="18"/>
                <w:szCs w:val="18"/>
                <w:u w:val="none"/>
              </w:rPr>
              <w:t>/</w:t>
            </w:r>
            <w:r w:rsidRPr="00D96DBF">
              <w:rPr>
                <w:rFonts w:ascii="Times New Roman" w:eastAsia="宋体" w:hAnsi="Times New Roman" w:cs="Times New Roman"/>
                <w:spacing w:val="-2"/>
                <w:sz w:val="18"/>
                <w:szCs w:val="18"/>
                <w:u w:val="none"/>
              </w:rPr>
              <w:t>1</w:t>
            </w:r>
            <w:r w:rsidRPr="00D96DBF">
              <w:rPr>
                <w:rFonts w:ascii="Times New Roman" w:eastAsia="宋体" w:hAnsi="Times New Roman" w:cs="Times New Roman"/>
                <w:spacing w:val="1"/>
                <w:sz w:val="18"/>
                <w:szCs w:val="18"/>
                <w:u w:val="none"/>
              </w:rPr>
              <w:t>2</w:t>
            </w:r>
            <w:r w:rsidRPr="00D96DBF">
              <w:rPr>
                <w:rFonts w:ascii="Times New Roman" w:eastAsia="宋体" w:hAnsi="Times New Roman" w:cs="Times New Roman"/>
                <w:spacing w:val="-2"/>
                <w:sz w:val="18"/>
                <w:szCs w:val="18"/>
                <w:u w:val="none"/>
              </w:rPr>
              <w:t>5</w:t>
            </w:r>
            <w:r w:rsidRPr="00D96DBF">
              <w:rPr>
                <w:rFonts w:ascii="Times New Roman" w:eastAsia="宋体" w:hAnsi="Times New Roman" w:cs="Times New Roman"/>
                <w:sz w:val="18"/>
                <w:szCs w:val="18"/>
                <w:u w:val="none"/>
              </w:rPr>
              <w:t>0</w:t>
            </w:r>
          </w:p>
        </w:tc>
      </w:tr>
      <w:tr w:rsidR="00760724" w:rsidRPr="00D96DBF">
        <w:trPr>
          <w:trHeight w:hRule="exact" w:val="407"/>
          <w:jc w:val="center"/>
        </w:trPr>
        <w:tc>
          <w:tcPr>
            <w:tcW w:w="262" w:type="pct"/>
            <w:tcBorders>
              <w:tl2br w:val="nil"/>
              <w:tr2bl w:val="nil"/>
            </w:tcBorders>
            <w:shd w:val="clear" w:color="auto" w:fill="auto"/>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6</w:t>
            </w:r>
          </w:p>
        </w:tc>
        <w:tc>
          <w:tcPr>
            <w:tcW w:w="1689" w:type="pct"/>
            <w:gridSpan w:val="2"/>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主回路电阻</w:t>
            </w:r>
          </w:p>
        </w:tc>
        <w:tc>
          <w:tcPr>
            <w:tcW w:w="547"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proofErr w:type="spellStart"/>
            <w:r w:rsidRPr="00D96DBF">
              <w:rPr>
                <w:rFonts w:ascii="Times New Roman" w:eastAsia="宋体" w:hAnsi="Times New Roman" w:cs="Times New Roman"/>
                <w:sz w:val="18"/>
                <w:szCs w:val="18"/>
                <w:u w:val="none"/>
              </w:rPr>
              <w:t>μΩ</w:t>
            </w:r>
            <w:proofErr w:type="spellEnd"/>
          </w:p>
        </w:tc>
        <w:tc>
          <w:tcPr>
            <w:tcW w:w="1251"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制造厂提供</w:t>
            </w:r>
          </w:p>
        </w:tc>
        <w:tc>
          <w:tcPr>
            <w:tcW w:w="1250"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制造厂提供</w:t>
            </w:r>
          </w:p>
        </w:tc>
      </w:tr>
      <w:tr w:rsidR="00760724" w:rsidRPr="00D96DBF">
        <w:trPr>
          <w:trHeight w:hRule="exact" w:val="407"/>
          <w:jc w:val="center"/>
        </w:trPr>
        <w:tc>
          <w:tcPr>
            <w:tcW w:w="262" w:type="pct"/>
            <w:tcBorders>
              <w:tl2br w:val="nil"/>
              <w:tr2bl w:val="nil"/>
            </w:tcBorders>
            <w:shd w:val="clear" w:color="auto" w:fill="auto"/>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7</w:t>
            </w:r>
          </w:p>
        </w:tc>
        <w:tc>
          <w:tcPr>
            <w:tcW w:w="1689" w:type="pct"/>
            <w:gridSpan w:val="2"/>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额定短时耐受电流</w:t>
            </w:r>
          </w:p>
        </w:tc>
        <w:tc>
          <w:tcPr>
            <w:tcW w:w="547"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2"/>
                <w:sz w:val="18"/>
                <w:szCs w:val="18"/>
                <w:u w:val="none"/>
              </w:rPr>
              <w:t>k</w:t>
            </w:r>
            <w:r w:rsidRPr="00D96DBF">
              <w:rPr>
                <w:rFonts w:ascii="Times New Roman" w:eastAsia="宋体" w:hAnsi="Times New Roman" w:cs="Times New Roman"/>
                <w:sz w:val="18"/>
                <w:szCs w:val="18"/>
                <w:u w:val="none"/>
              </w:rPr>
              <w:t>A</w:t>
            </w:r>
          </w:p>
        </w:tc>
        <w:tc>
          <w:tcPr>
            <w:tcW w:w="1251"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1"/>
                <w:sz w:val="18"/>
                <w:szCs w:val="18"/>
                <w:u w:val="none"/>
              </w:rPr>
              <w:t>3</w:t>
            </w:r>
            <w:r w:rsidRPr="00D96DBF">
              <w:rPr>
                <w:rFonts w:ascii="Times New Roman" w:eastAsia="宋体" w:hAnsi="Times New Roman" w:cs="Times New Roman"/>
                <w:spacing w:val="-2"/>
                <w:sz w:val="18"/>
                <w:szCs w:val="18"/>
                <w:u w:val="none"/>
              </w:rPr>
              <w:t>1</w:t>
            </w:r>
            <w:r w:rsidRPr="00D96DBF">
              <w:rPr>
                <w:rFonts w:ascii="Times New Roman" w:eastAsia="宋体" w:hAnsi="Times New Roman" w:cs="Times New Roman"/>
                <w:sz w:val="18"/>
                <w:szCs w:val="18"/>
                <w:u w:val="none"/>
              </w:rPr>
              <w:t>.</w:t>
            </w:r>
            <w:r w:rsidRPr="00D96DBF">
              <w:rPr>
                <w:rFonts w:ascii="Times New Roman" w:eastAsia="宋体" w:hAnsi="Times New Roman" w:cs="Times New Roman"/>
                <w:spacing w:val="1"/>
                <w:sz w:val="18"/>
                <w:szCs w:val="18"/>
                <w:u w:val="none"/>
              </w:rPr>
              <w:t>5</w:t>
            </w:r>
            <w:r w:rsidRPr="00D96DBF">
              <w:rPr>
                <w:rFonts w:ascii="Times New Roman" w:eastAsia="宋体" w:hAnsi="Times New Roman" w:cs="Times New Roman"/>
                <w:spacing w:val="-2"/>
                <w:sz w:val="18"/>
                <w:szCs w:val="18"/>
                <w:u w:val="none"/>
              </w:rPr>
              <w:t>/</w:t>
            </w:r>
            <w:r w:rsidRPr="00D96DBF">
              <w:rPr>
                <w:rFonts w:ascii="Times New Roman" w:eastAsia="宋体" w:hAnsi="Times New Roman" w:cs="Times New Roman"/>
                <w:spacing w:val="1"/>
                <w:sz w:val="18"/>
                <w:szCs w:val="18"/>
                <w:u w:val="none"/>
              </w:rPr>
              <w:t>4</w:t>
            </w:r>
            <w:r w:rsidRPr="00D96DBF">
              <w:rPr>
                <w:rFonts w:ascii="Times New Roman" w:eastAsia="宋体" w:hAnsi="Times New Roman" w:cs="Times New Roman"/>
                <w:sz w:val="18"/>
                <w:szCs w:val="18"/>
                <w:u w:val="none"/>
              </w:rPr>
              <w:t>0</w:t>
            </w:r>
          </w:p>
        </w:tc>
        <w:tc>
          <w:tcPr>
            <w:tcW w:w="1250"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pacing w:val="1"/>
                <w:sz w:val="18"/>
                <w:szCs w:val="18"/>
                <w:u w:val="none"/>
              </w:rPr>
            </w:pPr>
            <w:r w:rsidRPr="00D96DBF">
              <w:rPr>
                <w:rFonts w:ascii="Times New Roman" w:eastAsia="宋体" w:hAnsi="Times New Roman" w:cs="Times New Roman"/>
                <w:spacing w:val="1"/>
                <w:sz w:val="18"/>
                <w:szCs w:val="18"/>
                <w:u w:val="none"/>
              </w:rPr>
              <w:t>25/31.5</w:t>
            </w:r>
          </w:p>
        </w:tc>
      </w:tr>
      <w:tr w:rsidR="00760724" w:rsidRPr="00D96DBF">
        <w:trPr>
          <w:trHeight w:hRule="exact" w:val="407"/>
          <w:jc w:val="center"/>
        </w:trPr>
        <w:tc>
          <w:tcPr>
            <w:tcW w:w="262" w:type="pct"/>
            <w:tcBorders>
              <w:tl2br w:val="nil"/>
              <w:tr2bl w:val="nil"/>
            </w:tcBorders>
            <w:shd w:val="clear" w:color="auto" w:fill="auto"/>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8</w:t>
            </w:r>
          </w:p>
        </w:tc>
        <w:tc>
          <w:tcPr>
            <w:tcW w:w="1689" w:type="pct"/>
            <w:gridSpan w:val="2"/>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额定短时耐受持续时间</w:t>
            </w:r>
          </w:p>
        </w:tc>
        <w:tc>
          <w:tcPr>
            <w:tcW w:w="547"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s</w:t>
            </w:r>
          </w:p>
        </w:tc>
        <w:tc>
          <w:tcPr>
            <w:tcW w:w="1251" w:type="pct"/>
            <w:tcBorders>
              <w:tl2br w:val="nil"/>
              <w:tr2bl w:val="nil"/>
            </w:tcBorders>
            <w:vAlign w:val="center"/>
          </w:tcPr>
          <w:p w:rsidR="00A60F4D" w:rsidRPr="00D96DBF" w:rsidRDefault="008321BD">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hint="eastAsia"/>
                <w:sz w:val="18"/>
                <w:szCs w:val="18"/>
                <w:u w:val="none"/>
              </w:rPr>
              <w:t>2</w:t>
            </w:r>
          </w:p>
        </w:tc>
        <w:tc>
          <w:tcPr>
            <w:tcW w:w="1250" w:type="pct"/>
            <w:tcBorders>
              <w:tl2br w:val="nil"/>
              <w:tr2bl w:val="nil"/>
            </w:tcBorders>
            <w:vAlign w:val="center"/>
          </w:tcPr>
          <w:p w:rsidR="00A60F4D" w:rsidRPr="00D96DBF" w:rsidRDefault="008321BD">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hint="eastAsia"/>
                <w:sz w:val="18"/>
                <w:szCs w:val="18"/>
                <w:u w:val="none"/>
              </w:rPr>
              <w:t>2</w:t>
            </w:r>
          </w:p>
        </w:tc>
      </w:tr>
      <w:tr w:rsidR="00760724" w:rsidRPr="00D96DBF">
        <w:trPr>
          <w:trHeight w:hRule="exact" w:val="407"/>
          <w:jc w:val="center"/>
        </w:trPr>
        <w:tc>
          <w:tcPr>
            <w:tcW w:w="262"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9</w:t>
            </w:r>
          </w:p>
        </w:tc>
        <w:tc>
          <w:tcPr>
            <w:tcW w:w="1689" w:type="pct"/>
            <w:gridSpan w:val="2"/>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额定峰值耐受电流</w:t>
            </w:r>
          </w:p>
        </w:tc>
        <w:tc>
          <w:tcPr>
            <w:tcW w:w="547"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2"/>
                <w:sz w:val="18"/>
                <w:szCs w:val="18"/>
                <w:u w:val="none"/>
              </w:rPr>
              <w:t>k</w:t>
            </w:r>
            <w:r w:rsidRPr="00D96DBF">
              <w:rPr>
                <w:rFonts w:ascii="Times New Roman" w:eastAsia="宋体" w:hAnsi="Times New Roman" w:cs="Times New Roman"/>
                <w:sz w:val="18"/>
                <w:szCs w:val="18"/>
                <w:u w:val="none"/>
              </w:rPr>
              <w:t>A</w:t>
            </w:r>
          </w:p>
        </w:tc>
        <w:tc>
          <w:tcPr>
            <w:tcW w:w="1251"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1"/>
                <w:sz w:val="18"/>
                <w:szCs w:val="18"/>
                <w:u w:val="none"/>
              </w:rPr>
              <w:t>8</w:t>
            </w:r>
            <w:r w:rsidRPr="00D96DBF">
              <w:rPr>
                <w:rFonts w:ascii="Times New Roman" w:eastAsia="宋体" w:hAnsi="Times New Roman" w:cs="Times New Roman"/>
                <w:spacing w:val="-4"/>
                <w:sz w:val="18"/>
                <w:szCs w:val="18"/>
                <w:u w:val="none"/>
              </w:rPr>
              <w:t>0</w:t>
            </w:r>
            <w:r w:rsidRPr="00D96DBF">
              <w:rPr>
                <w:rFonts w:ascii="Times New Roman" w:eastAsia="宋体" w:hAnsi="Times New Roman" w:cs="Times New Roman"/>
                <w:sz w:val="18"/>
                <w:szCs w:val="18"/>
                <w:u w:val="none"/>
              </w:rPr>
              <w:t>/</w:t>
            </w:r>
            <w:r w:rsidRPr="00D96DBF">
              <w:rPr>
                <w:rFonts w:ascii="Times New Roman" w:eastAsia="宋体" w:hAnsi="Times New Roman" w:cs="Times New Roman"/>
                <w:spacing w:val="1"/>
                <w:sz w:val="18"/>
                <w:szCs w:val="18"/>
                <w:u w:val="none"/>
              </w:rPr>
              <w:t>1</w:t>
            </w:r>
            <w:r w:rsidRPr="00D96DBF">
              <w:rPr>
                <w:rFonts w:ascii="Times New Roman" w:eastAsia="宋体" w:hAnsi="Times New Roman" w:cs="Times New Roman"/>
                <w:spacing w:val="-2"/>
                <w:sz w:val="18"/>
                <w:szCs w:val="18"/>
                <w:u w:val="none"/>
              </w:rPr>
              <w:t>0</w:t>
            </w:r>
            <w:r w:rsidRPr="00D96DBF">
              <w:rPr>
                <w:rFonts w:ascii="Times New Roman" w:eastAsia="宋体" w:hAnsi="Times New Roman" w:cs="Times New Roman"/>
                <w:sz w:val="18"/>
                <w:szCs w:val="18"/>
                <w:u w:val="none"/>
              </w:rPr>
              <w:t>0</w:t>
            </w:r>
          </w:p>
        </w:tc>
        <w:tc>
          <w:tcPr>
            <w:tcW w:w="1250"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pacing w:val="1"/>
                <w:sz w:val="18"/>
                <w:szCs w:val="18"/>
                <w:u w:val="none"/>
              </w:rPr>
            </w:pPr>
            <w:r w:rsidRPr="00D96DBF">
              <w:rPr>
                <w:rFonts w:ascii="Times New Roman" w:eastAsia="宋体" w:hAnsi="Times New Roman" w:cs="Times New Roman"/>
                <w:spacing w:val="1"/>
                <w:sz w:val="18"/>
                <w:szCs w:val="18"/>
                <w:u w:val="none"/>
              </w:rPr>
              <w:t>63/80</w:t>
            </w:r>
          </w:p>
        </w:tc>
      </w:tr>
      <w:tr w:rsidR="00760724" w:rsidRPr="00D96DBF">
        <w:trPr>
          <w:trHeight w:hRule="exact" w:val="409"/>
          <w:jc w:val="center"/>
        </w:trPr>
        <w:tc>
          <w:tcPr>
            <w:tcW w:w="262"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10</w:t>
            </w:r>
          </w:p>
        </w:tc>
        <w:tc>
          <w:tcPr>
            <w:tcW w:w="1689" w:type="pct"/>
            <w:gridSpan w:val="2"/>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额定短路关合电流</w:t>
            </w:r>
          </w:p>
        </w:tc>
        <w:tc>
          <w:tcPr>
            <w:tcW w:w="547"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2"/>
                <w:sz w:val="18"/>
                <w:szCs w:val="18"/>
                <w:u w:val="none"/>
              </w:rPr>
              <w:t>k</w:t>
            </w:r>
            <w:r w:rsidRPr="00D96DBF">
              <w:rPr>
                <w:rFonts w:ascii="Times New Roman" w:eastAsia="宋体" w:hAnsi="Times New Roman" w:cs="Times New Roman"/>
                <w:sz w:val="18"/>
                <w:szCs w:val="18"/>
                <w:u w:val="none"/>
              </w:rPr>
              <w:t>A</w:t>
            </w:r>
          </w:p>
        </w:tc>
        <w:tc>
          <w:tcPr>
            <w:tcW w:w="1251"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1"/>
                <w:sz w:val="18"/>
                <w:szCs w:val="18"/>
                <w:u w:val="none"/>
              </w:rPr>
              <w:t>8</w:t>
            </w:r>
            <w:r w:rsidRPr="00D96DBF">
              <w:rPr>
                <w:rFonts w:ascii="Times New Roman" w:eastAsia="宋体" w:hAnsi="Times New Roman" w:cs="Times New Roman"/>
                <w:spacing w:val="-4"/>
                <w:sz w:val="18"/>
                <w:szCs w:val="18"/>
                <w:u w:val="none"/>
              </w:rPr>
              <w:t>0</w:t>
            </w:r>
            <w:r w:rsidRPr="00D96DBF">
              <w:rPr>
                <w:rFonts w:ascii="Times New Roman" w:eastAsia="宋体" w:hAnsi="Times New Roman" w:cs="Times New Roman"/>
                <w:sz w:val="18"/>
                <w:szCs w:val="18"/>
                <w:u w:val="none"/>
              </w:rPr>
              <w:t>/</w:t>
            </w:r>
            <w:r w:rsidRPr="00D96DBF">
              <w:rPr>
                <w:rFonts w:ascii="Times New Roman" w:eastAsia="宋体" w:hAnsi="Times New Roman" w:cs="Times New Roman"/>
                <w:spacing w:val="1"/>
                <w:sz w:val="18"/>
                <w:szCs w:val="18"/>
                <w:u w:val="none"/>
              </w:rPr>
              <w:t>1</w:t>
            </w:r>
            <w:r w:rsidRPr="00D96DBF">
              <w:rPr>
                <w:rFonts w:ascii="Times New Roman" w:eastAsia="宋体" w:hAnsi="Times New Roman" w:cs="Times New Roman"/>
                <w:spacing w:val="-2"/>
                <w:sz w:val="18"/>
                <w:szCs w:val="18"/>
                <w:u w:val="none"/>
              </w:rPr>
              <w:t>0</w:t>
            </w:r>
            <w:r w:rsidRPr="00D96DBF">
              <w:rPr>
                <w:rFonts w:ascii="Times New Roman" w:eastAsia="宋体" w:hAnsi="Times New Roman" w:cs="Times New Roman"/>
                <w:sz w:val="18"/>
                <w:szCs w:val="18"/>
                <w:u w:val="none"/>
              </w:rPr>
              <w:t>0</w:t>
            </w:r>
          </w:p>
        </w:tc>
        <w:tc>
          <w:tcPr>
            <w:tcW w:w="1250"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pacing w:val="1"/>
                <w:sz w:val="18"/>
                <w:szCs w:val="18"/>
                <w:u w:val="none"/>
              </w:rPr>
            </w:pPr>
            <w:r w:rsidRPr="00D96DBF">
              <w:rPr>
                <w:rFonts w:ascii="Times New Roman" w:eastAsia="宋体" w:hAnsi="Times New Roman" w:cs="Times New Roman"/>
                <w:spacing w:val="1"/>
                <w:sz w:val="18"/>
                <w:szCs w:val="18"/>
                <w:u w:val="none"/>
              </w:rPr>
              <w:t>63/80</w:t>
            </w:r>
          </w:p>
        </w:tc>
      </w:tr>
      <w:tr w:rsidR="00760724" w:rsidRPr="00D96DBF">
        <w:trPr>
          <w:trHeight w:hRule="exact" w:val="412"/>
          <w:jc w:val="center"/>
        </w:trPr>
        <w:tc>
          <w:tcPr>
            <w:tcW w:w="262" w:type="pct"/>
            <w:vMerge w:val="restar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11</w:t>
            </w:r>
          </w:p>
        </w:tc>
        <w:tc>
          <w:tcPr>
            <w:tcW w:w="751" w:type="pct"/>
            <w:vMerge w:val="restar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额定工频</w:t>
            </w:r>
            <w:r w:rsidRPr="00D96DBF">
              <w:rPr>
                <w:rFonts w:ascii="Times New Roman" w:eastAsia="宋体" w:hAnsi="Times New Roman" w:cs="Times New Roman"/>
                <w:spacing w:val="1"/>
                <w:sz w:val="18"/>
                <w:szCs w:val="18"/>
                <w:u w:val="none"/>
              </w:rPr>
              <w:t>1</w:t>
            </w:r>
            <w:r w:rsidRPr="00D96DBF">
              <w:rPr>
                <w:rFonts w:ascii="Times New Roman" w:eastAsia="宋体" w:hAnsi="Times New Roman" w:cs="Times New Roman"/>
                <w:spacing w:val="-5"/>
                <w:sz w:val="18"/>
                <w:szCs w:val="18"/>
                <w:u w:val="none"/>
              </w:rPr>
              <w:t>m</w:t>
            </w:r>
            <w:r w:rsidRPr="00D96DBF">
              <w:rPr>
                <w:rFonts w:ascii="Times New Roman" w:eastAsia="宋体" w:hAnsi="Times New Roman" w:cs="Times New Roman"/>
                <w:sz w:val="18"/>
                <w:szCs w:val="18"/>
                <w:u w:val="none"/>
              </w:rPr>
              <w:t>i</w:t>
            </w:r>
            <w:r w:rsidRPr="00D96DBF">
              <w:rPr>
                <w:rFonts w:ascii="Times New Roman" w:eastAsia="宋体" w:hAnsi="Times New Roman" w:cs="Times New Roman"/>
                <w:spacing w:val="1"/>
                <w:sz w:val="18"/>
                <w:szCs w:val="18"/>
                <w:u w:val="none"/>
              </w:rPr>
              <w:t>n</w:t>
            </w:r>
            <w:r w:rsidRPr="00D96DBF">
              <w:rPr>
                <w:rFonts w:ascii="Times New Roman" w:eastAsia="宋体" w:hAnsi="Times New Roman" w:cs="Times New Roman"/>
                <w:sz w:val="18"/>
                <w:szCs w:val="18"/>
                <w:u w:val="none"/>
              </w:rPr>
              <w:t>耐受电压</w:t>
            </w:r>
          </w:p>
        </w:tc>
        <w:tc>
          <w:tcPr>
            <w:tcW w:w="938"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断口</w:t>
            </w:r>
          </w:p>
        </w:tc>
        <w:tc>
          <w:tcPr>
            <w:tcW w:w="547" w:type="pct"/>
            <w:vMerge w:val="restart"/>
            <w:tcBorders>
              <w:tl2br w:val="nil"/>
              <w:tr2bl w:val="nil"/>
            </w:tcBorders>
            <w:vAlign w:val="center"/>
          </w:tcPr>
          <w:p w:rsidR="00A60F4D" w:rsidRPr="00D96DBF" w:rsidRDefault="00A60F4D">
            <w:pPr>
              <w:pStyle w:val="TableParagraph"/>
              <w:spacing w:line="360" w:lineRule="auto"/>
              <w:jc w:val="center"/>
              <w:rPr>
                <w:rFonts w:ascii="Times New Roman" w:eastAsia="宋体" w:hAnsi="Times New Roman" w:cs="Times New Roman"/>
                <w:sz w:val="10"/>
                <w:szCs w:val="10"/>
                <w:u w:val="none"/>
              </w:rPr>
            </w:pPr>
          </w:p>
          <w:p w:rsidR="00A60F4D" w:rsidRPr="00D96DBF" w:rsidRDefault="00A60F4D">
            <w:pPr>
              <w:pStyle w:val="TableParagraph"/>
              <w:spacing w:line="360" w:lineRule="auto"/>
              <w:jc w:val="center"/>
              <w:rPr>
                <w:rFonts w:ascii="Times New Roman" w:eastAsia="宋体" w:hAnsi="Times New Roman" w:cs="Times New Roman"/>
                <w:sz w:val="20"/>
                <w:szCs w:val="20"/>
                <w:u w:val="none"/>
              </w:rPr>
            </w:pPr>
          </w:p>
          <w:p w:rsidR="00A60F4D" w:rsidRPr="00D96DBF" w:rsidRDefault="00A60F4D">
            <w:pPr>
              <w:pStyle w:val="TableParagraph"/>
              <w:spacing w:line="360" w:lineRule="auto"/>
              <w:jc w:val="center"/>
              <w:rPr>
                <w:rFonts w:ascii="Times New Roman" w:eastAsia="宋体" w:hAnsi="Times New Roman" w:cs="Times New Roman"/>
                <w:sz w:val="20"/>
                <w:szCs w:val="20"/>
                <w:u w:val="none"/>
              </w:rPr>
            </w:pPr>
          </w:p>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2"/>
                <w:sz w:val="18"/>
                <w:szCs w:val="18"/>
                <w:u w:val="none"/>
              </w:rPr>
              <w:t>k</w:t>
            </w:r>
            <w:r w:rsidRPr="00D96DBF">
              <w:rPr>
                <w:rFonts w:ascii="Times New Roman" w:eastAsia="宋体" w:hAnsi="Times New Roman" w:cs="Times New Roman"/>
                <w:sz w:val="18"/>
                <w:szCs w:val="18"/>
                <w:u w:val="none"/>
              </w:rPr>
              <w:t>V</w:t>
            </w:r>
          </w:p>
        </w:tc>
        <w:tc>
          <w:tcPr>
            <w:tcW w:w="1251"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1"/>
                <w:sz w:val="18"/>
                <w:szCs w:val="18"/>
                <w:u w:val="none"/>
              </w:rPr>
              <w:t>4</w:t>
            </w:r>
            <w:r w:rsidRPr="00D96DBF">
              <w:rPr>
                <w:rFonts w:ascii="Times New Roman" w:eastAsia="宋体" w:hAnsi="Times New Roman" w:cs="Times New Roman"/>
                <w:sz w:val="18"/>
                <w:szCs w:val="18"/>
                <w:u w:val="none"/>
              </w:rPr>
              <w:t>8</w:t>
            </w:r>
          </w:p>
        </w:tc>
        <w:tc>
          <w:tcPr>
            <w:tcW w:w="1250"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pacing w:val="1"/>
                <w:sz w:val="18"/>
                <w:szCs w:val="18"/>
                <w:u w:val="none"/>
              </w:rPr>
            </w:pPr>
            <w:r w:rsidRPr="00D96DBF">
              <w:rPr>
                <w:rFonts w:ascii="Times New Roman" w:eastAsia="宋体" w:hAnsi="Times New Roman" w:cs="Times New Roman"/>
                <w:spacing w:val="1"/>
                <w:sz w:val="18"/>
                <w:szCs w:val="18"/>
                <w:u w:val="none"/>
              </w:rPr>
              <w:t>95</w:t>
            </w:r>
          </w:p>
        </w:tc>
      </w:tr>
      <w:tr w:rsidR="00760724" w:rsidRPr="00D96DBF">
        <w:trPr>
          <w:trHeight w:hRule="exact" w:val="412"/>
          <w:jc w:val="center"/>
        </w:trPr>
        <w:tc>
          <w:tcPr>
            <w:tcW w:w="262" w:type="pct"/>
            <w:vMerge/>
            <w:tcBorders>
              <w:tl2br w:val="nil"/>
              <w:tr2bl w:val="nil"/>
            </w:tcBorders>
            <w:vAlign w:val="center"/>
          </w:tcPr>
          <w:p w:rsidR="00A60F4D" w:rsidRPr="00D96DBF" w:rsidRDefault="00A60F4D">
            <w:pPr>
              <w:spacing w:line="360" w:lineRule="auto"/>
              <w:jc w:val="center"/>
              <w:rPr>
                <w:rFonts w:ascii="Times New Roman" w:hAnsi="Times New Roman"/>
              </w:rPr>
            </w:pPr>
          </w:p>
        </w:tc>
        <w:tc>
          <w:tcPr>
            <w:tcW w:w="751" w:type="pct"/>
            <w:vMerge/>
            <w:tcBorders>
              <w:tl2br w:val="nil"/>
              <w:tr2bl w:val="nil"/>
            </w:tcBorders>
            <w:vAlign w:val="center"/>
          </w:tcPr>
          <w:p w:rsidR="00A60F4D" w:rsidRPr="00D96DBF" w:rsidRDefault="00A60F4D">
            <w:pPr>
              <w:spacing w:line="360" w:lineRule="auto"/>
              <w:jc w:val="center"/>
              <w:rPr>
                <w:rFonts w:ascii="Times New Roman" w:hAnsi="Times New Roman"/>
              </w:rPr>
            </w:pPr>
          </w:p>
        </w:tc>
        <w:tc>
          <w:tcPr>
            <w:tcW w:w="938"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对地</w:t>
            </w:r>
          </w:p>
        </w:tc>
        <w:tc>
          <w:tcPr>
            <w:tcW w:w="547" w:type="pct"/>
            <w:vMerge/>
            <w:tcBorders>
              <w:tl2br w:val="nil"/>
              <w:tr2bl w:val="nil"/>
            </w:tcBorders>
            <w:vAlign w:val="center"/>
          </w:tcPr>
          <w:p w:rsidR="00A60F4D" w:rsidRPr="00D96DBF" w:rsidRDefault="00A60F4D">
            <w:pPr>
              <w:spacing w:line="360" w:lineRule="auto"/>
              <w:jc w:val="center"/>
              <w:rPr>
                <w:rFonts w:ascii="Times New Roman" w:hAnsi="Times New Roman"/>
              </w:rPr>
            </w:pPr>
          </w:p>
        </w:tc>
        <w:tc>
          <w:tcPr>
            <w:tcW w:w="1251"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1"/>
                <w:sz w:val="18"/>
                <w:szCs w:val="18"/>
                <w:u w:val="none"/>
              </w:rPr>
              <w:t>4</w:t>
            </w:r>
            <w:r w:rsidRPr="00D96DBF">
              <w:rPr>
                <w:rFonts w:ascii="Times New Roman" w:eastAsia="宋体" w:hAnsi="Times New Roman" w:cs="Times New Roman"/>
                <w:sz w:val="18"/>
                <w:szCs w:val="18"/>
                <w:u w:val="none"/>
              </w:rPr>
              <w:t>2</w:t>
            </w:r>
          </w:p>
        </w:tc>
        <w:tc>
          <w:tcPr>
            <w:tcW w:w="1250"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pacing w:val="1"/>
                <w:sz w:val="18"/>
                <w:szCs w:val="18"/>
                <w:u w:val="none"/>
              </w:rPr>
            </w:pPr>
            <w:r w:rsidRPr="00D96DBF">
              <w:rPr>
                <w:rFonts w:ascii="Times New Roman" w:eastAsia="宋体" w:hAnsi="Times New Roman" w:cs="Times New Roman"/>
                <w:spacing w:val="1"/>
                <w:sz w:val="18"/>
                <w:szCs w:val="18"/>
                <w:u w:val="none"/>
              </w:rPr>
              <w:t>95</w:t>
            </w:r>
          </w:p>
        </w:tc>
      </w:tr>
      <w:tr w:rsidR="00760724" w:rsidRPr="00D96DBF">
        <w:trPr>
          <w:trHeight w:hRule="exact" w:val="412"/>
          <w:jc w:val="center"/>
        </w:trPr>
        <w:tc>
          <w:tcPr>
            <w:tcW w:w="262" w:type="pct"/>
            <w:vMerge/>
            <w:tcBorders>
              <w:tl2br w:val="nil"/>
              <w:tr2bl w:val="nil"/>
            </w:tcBorders>
            <w:vAlign w:val="center"/>
          </w:tcPr>
          <w:p w:rsidR="00A60F4D" w:rsidRPr="00D96DBF" w:rsidRDefault="00A60F4D">
            <w:pPr>
              <w:spacing w:line="360" w:lineRule="auto"/>
              <w:jc w:val="center"/>
              <w:rPr>
                <w:rFonts w:ascii="Times New Roman" w:hAnsi="Times New Roman"/>
              </w:rPr>
            </w:pPr>
          </w:p>
        </w:tc>
        <w:tc>
          <w:tcPr>
            <w:tcW w:w="751" w:type="pct"/>
            <w:vMerge/>
            <w:tcBorders>
              <w:tl2br w:val="nil"/>
              <w:tr2bl w:val="nil"/>
            </w:tcBorders>
            <w:vAlign w:val="center"/>
          </w:tcPr>
          <w:p w:rsidR="00A60F4D" w:rsidRPr="00D96DBF" w:rsidRDefault="00A60F4D">
            <w:pPr>
              <w:spacing w:line="360" w:lineRule="auto"/>
              <w:jc w:val="center"/>
              <w:rPr>
                <w:rFonts w:ascii="Times New Roman" w:hAnsi="Times New Roman"/>
              </w:rPr>
            </w:pPr>
          </w:p>
        </w:tc>
        <w:tc>
          <w:tcPr>
            <w:tcW w:w="938"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辅助和控制回路</w:t>
            </w:r>
          </w:p>
        </w:tc>
        <w:tc>
          <w:tcPr>
            <w:tcW w:w="547" w:type="pct"/>
            <w:vMerge/>
            <w:tcBorders>
              <w:tl2br w:val="nil"/>
              <w:tr2bl w:val="nil"/>
            </w:tcBorders>
            <w:vAlign w:val="center"/>
          </w:tcPr>
          <w:p w:rsidR="00A60F4D" w:rsidRPr="00D96DBF" w:rsidRDefault="00A60F4D">
            <w:pPr>
              <w:spacing w:line="360" w:lineRule="auto"/>
              <w:jc w:val="center"/>
              <w:rPr>
                <w:rFonts w:ascii="Times New Roman" w:hAnsi="Times New Roman"/>
              </w:rPr>
            </w:pPr>
          </w:p>
        </w:tc>
        <w:tc>
          <w:tcPr>
            <w:tcW w:w="1251"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2</w:t>
            </w:r>
          </w:p>
        </w:tc>
        <w:tc>
          <w:tcPr>
            <w:tcW w:w="1250"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2</w:t>
            </w:r>
          </w:p>
        </w:tc>
      </w:tr>
      <w:tr w:rsidR="00760724" w:rsidRPr="00D96DBF">
        <w:trPr>
          <w:trHeight w:hRule="exact" w:val="417"/>
          <w:jc w:val="center"/>
        </w:trPr>
        <w:tc>
          <w:tcPr>
            <w:tcW w:w="262" w:type="pct"/>
            <w:vMerge/>
            <w:tcBorders>
              <w:tl2br w:val="nil"/>
              <w:tr2bl w:val="nil"/>
            </w:tcBorders>
            <w:vAlign w:val="center"/>
          </w:tcPr>
          <w:p w:rsidR="00A60F4D" w:rsidRPr="00D96DBF" w:rsidRDefault="00A60F4D">
            <w:pPr>
              <w:spacing w:line="360" w:lineRule="auto"/>
              <w:jc w:val="center"/>
              <w:rPr>
                <w:rFonts w:ascii="Times New Roman" w:hAnsi="Times New Roman"/>
              </w:rPr>
            </w:pPr>
          </w:p>
        </w:tc>
        <w:tc>
          <w:tcPr>
            <w:tcW w:w="751" w:type="pct"/>
            <w:vMerge w:val="restar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额定雷电冲击耐受电压峰值</w:t>
            </w:r>
          </w:p>
        </w:tc>
        <w:tc>
          <w:tcPr>
            <w:tcW w:w="938"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断口</w:t>
            </w:r>
          </w:p>
        </w:tc>
        <w:tc>
          <w:tcPr>
            <w:tcW w:w="547" w:type="pct"/>
            <w:vMerge w:val="restar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2"/>
                <w:sz w:val="18"/>
                <w:szCs w:val="18"/>
                <w:u w:val="none"/>
              </w:rPr>
              <w:t>k</w:t>
            </w:r>
            <w:r w:rsidRPr="00D96DBF">
              <w:rPr>
                <w:rFonts w:ascii="Times New Roman" w:eastAsia="宋体" w:hAnsi="Times New Roman" w:cs="Times New Roman"/>
                <w:sz w:val="18"/>
                <w:szCs w:val="18"/>
                <w:u w:val="none"/>
              </w:rPr>
              <w:t>V</w:t>
            </w:r>
          </w:p>
        </w:tc>
        <w:tc>
          <w:tcPr>
            <w:tcW w:w="1251"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1"/>
                <w:sz w:val="18"/>
                <w:szCs w:val="18"/>
                <w:u w:val="none"/>
              </w:rPr>
              <w:t>8</w:t>
            </w:r>
            <w:r w:rsidRPr="00D96DBF">
              <w:rPr>
                <w:rFonts w:ascii="Times New Roman" w:eastAsia="宋体" w:hAnsi="Times New Roman" w:cs="Times New Roman"/>
                <w:sz w:val="18"/>
                <w:szCs w:val="18"/>
                <w:u w:val="none"/>
              </w:rPr>
              <w:t>5</w:t>
            </w:r>
          </w:p>
        </w:tc>
        <w:tc>
          <w:tcPr>
            <w:tcW w:w="1250"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pacing w:val="1"/>
                <w:sz w:val="18"/>
                <w:szCs w:val="18"/>
                <w:u w:val="none"/>
              </w:rPr>
            </w:pPr>
            <w:r w:rsidRPr="00D96DBF">
              <w:rPr>
                <w:rFonts w:ascii="Times New Roman" w:eastAsia="宋体" w:hAnsi="Times New Roman" w:cs="Times New Roman"/>
                <w:spacing w:val="1"/>
                <w:sz w:val="18"/>
                <w:szCs w:val="18"/>
                <w:u w:val="none"/>
              </w:rPr>
              <w:t>185</w:t>
            </w:r>
          </w:p>
        </w:tc>
      </w:tr>
      <w:tr w:rsidR="00760724" w:rsidRPr="00D96DBF">
        <w:trPr>
          <w:trHeight w:hRule="exact" w:val="417"/>
          <w:jc w:val="center"/>
        </w:trPr>
        <w:tc>
          <w:tcPr>
            <w:tcW w:w="262" w:type="pct"/>
            <w:vMerge/>
            <w:tcBorders>
              <w:tl2br w:val="nil"/>
              <w:tr2bl w:val="nil"/>
            </w:tcBorders>
            <w:vAlign w:val="center"/>
          </w:tcPr>
          <w:p w:rsidR="00A60F4D" w:rsidRPr="00D96DBF" w:rsidRDefault="00A60F4D">
            <w:pPr>
              <w:spacing w:line="360" w:lineRule="auto"/>
              <w:jc w:val="center"/>
              <w:rPr>
                <w:rFonts w:ascii="Times New Roman" w:hAnsi="Times New Roman"/>
              </w:rPr>
            </w:pPr>
          </w:p>
        </w:tc>
        <w:tc>
          <w:tcPr>
            <w:tcW w:w="751" w:type="pct"/>
            <w:vMerge/>
            <w:tcBorders>
              <w:tl2br w:val="nil"/>
              <w:tr2bl w:val="nil"/>
            </w:tcBorders>
            <w:vAlign w:val="center"/>
          </w:tcPr>
          <w:p w:rsidR="00A60F4D" w:rsidRPr="00D96DBF" w:rsidRDefault="00A60F4D">
            <w:pPr>
              <w:pStyle w:val="TableParagraph"/>
              <w:spacing w:line="360" w:lineRule="auto"/>
              <w:jc w:val="center"/>
              <w:rPr>
                <w:rFonts w:ascii="Times New Roman" w:eastAsia="宋体" w:hAnsi="Times New Roman" w:cs="Times New Roman"/>
                <w:sz w:val="18"/>
                <w:szCs w:val="18"/>
                <w:u w:val="none"/>
              </w:rPr>
            </w:pPr>
          </w:p>
        </w:tc>
        <w:tc>
          <w:tcPr>
            <w:tcW w:w="938"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对地</w:t>
            </w:r>
          </w:p>
        </w:tc>
        <w:tc>
          <w:tcPr>
            <w:tcW w:w="547" w:type="pct"/>
            <w:vMerge/>
            <w:tcBorders>
              <w:tl2br w:val="nil"/>
              <w:tr2bl w:val="nil"/>
            </w:tcBorders>
            <w:vAlign w:val="center"/>
          </w:tcPr>
          <w:p w:rsidR="00A60F4D" w:rsidRPr="00D96DBF" w:rsidRDefault="00A60F4D">
            <w:pPr>
              <w:pStyle w:val="TableParagraph"/>
              <w:spacing w:line="360" w:lineRule="auto"/>
              <w:jc w:val="center"/>
              <w:rPr>
                <w:rFonts w:ascii="Times New Roman" w:eastAsia="宋体" w:hAnsi="Times New Roman" w:cs="Times New Roman"/>
                <w:spacing w:val="-2"/>
                <w:sz w:val="18"/>
                <w:szCs w:val="18"/>
                <w:u w:val="none"/>
              </w:rPr>
            </w:pPr>
          </w:p>
        </w:tc>
        <w:tc>
          <w:tcPr>
            <w:tcW w:w="1251"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pacing w:val="1"/>
                <w:sz w:val="18"/>
                <w:szCs w:val="18"/>
                <w:u w:val="none"/>
              </w:rPr>
            </w:pPr>
            <w:r w:rsidRPr="00D96DBF">
              <w:rPr>
                <w:rFonts w:ascii="Times New Roman" w:eastAsia="宋体" w:hAnsi="Times New Roman" w:cs="Times New Roman"/>
                <w:spacing w:val="1"/>
                <w:sz w:val="18"/>
                <w:szCs w:val="18"/>
                <w:u w:val="none"/>
              </w:rPr>
              <w:t>75</w:t>
            </w:r>
          </w:p>
        </w:tc>
        <w:tc>
          <w:tcPr>
            <w:tcW w:w="1250"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pacing w:val="1"/>
                <w:sz w:val="18"/>
                <w:szCs w:val="18"/>
                <w:u w:val="none"/>
              </w:rPr>
            </w:pPr>
            <w:r w:rsidRPr="00D96DBF">
              <w:rPr>
                <w:rFonts w:ascii="Times New Roman" w:eastAsia="宋体" w:hAnsi="Times New Roman" w:cs="Times New Roman"/>
                <w:spacing w:val="1"/>
                <w:sz w:val="18"/>
                <w:szCs w:val="18"/>
                <w:u w:val="none"/>
              </w:rPr>
              <w:t>185</w:t>
            </w:r>
          </w:p>
        </w:tc>
      </w:tr>
      <w:tr w:rsidR="00760724" w:rsidRPr="00D96DBF">
        <w:trPr>
          <w:trHeight w:hRule="exact" w:val="410"/>
          <w:jc w:val="center"/>
        </w:trPr>
        <w:tc>
          <w:tcPr>
            <w:tcW w:w="262" w:type="pct"/>
            <w:vMerge w:val="restar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1"/>
                <w:sz w:val="18"/>
                <w:szCs w:val="18"/>
                <w:u w:val="none"/>
              </w:rPr>
              <w:t>12</w:t>
            </w:r>
          </w:p>
        </w:tc>
        <w:tc>
          <w:tcPr>
            <w:tcW w:w="751" w:type="pct"/>
            <w:vMerge w:val="restar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额定短路开断电流</w:t>
            </w:r>
          </w:p>
        </w:tc>
        <w:tc>
          <w:tcPr>
            <w:tcW w:w="938"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交流分量有效值</w:t>
            </w:r>
          </w:p>
        </w:tc>
        <w:tc>
          <w:tcPr>
            <w:tcW w:w="547"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2"/>
                <w:sz w:val="18"/>
                <w:szCs w:val="18"/>
                <w:u w:val="none"/>
              </w:rPr>
              <w:t>k</w:t>
            </w:r>
            <w:r w:rsidRPr="00D96DBF">
              <w:rPr>
                <w:rFonts w:ascii="Times New Roman" w:eastAsia="宋体" w:hAnsi="Times New Roman" w:cs="Times New Roman"/>
                <w:sz w:val="18"/>
                <w:szCs w:val="18"/>
                <w:u w:val="none"/>
              </w:rPr>
              <w:t>A</w:t>
            </w:r>
          </w:p>
        </w:tc>
        <w:tc>
          <w:tcPr>
            <w:tcW w:w="1251"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1"/>
                <w:sz w:val="18"/>
                <w:szCs w:val="18"/>
                <w:u w:val="none"/>
              </w:rPr>
              <w:t>3</w:t>
            </w:r>
            <w:r w:rsidRPr="00D96DBF">
              <w:rPr>
                <w:rFonts w:ascii="Times New Roman" w:eastAsia="宋体" w:hAnsi="Times New Roman" w:cs="Times New Roman"/>
                <w:spacing w:val="-2"/>
                <w:sz w:val="18"/>
                <w:szCs w:val="18"/>
                <w:u w:val="none"/>
              </w:rPr>
              <w:t>1</w:t>
            </w:r>
            <w:r w:rsidRPr="00D96DBF">
              <w:rPr>
                <w:rFonts w:ascii="Times New Roman" w:eastAsia="宋体" w:hAnsi="Times New Roman" w:cs="Times New Roman"/>
                <w:sz w:val="18"/>
                <w:szCs w:val="18"/>
                <w:u w:val="none"/>
              </w:rPr>
              <w:t>.</w:t>
            </w:r>
            <w:r w:rsidRPr="00D96DBF">
              <w:rPr>
                <w:rFonts w:ascii="Times New Roman" w:eastAsia="宋体" w:hAnsi="Times New Roman" w:cs="Times New Roman"/>
                <w:spacing w:val="1"/>
                <w:sz w:val="18"/>
                <w:szCs w:val="18"/>
                <w:u w:val="none"/>
              </w:rPr>
              <w:t>5</w:t>
            </w:r>
            <w:r w:rsidRPr="00D96DBF">
              <w:rPr>
                <w:rFonts w:ascii="Times New Roman" w:eastAsia="宋体" w:hAnsi="Times New Roman" w:cs="Times New Roman"/>
                <w:spacing w:val="-2"/>
                <w:sz w:val="18"/>
                <w:szCs w:val="18"/>
                <w:u w:val="none"/>
              </w:rPr>
              <w:t>/</w:t>
            </w:r>
            <w:r w:rsidRPr="00D96DBF">
              <w:rPr>
                <w:rFonts w:ascii="Times New Roman" w:eastAsia="宋体" w:hAnsi="Times New Roman" w:cs="Times New Roman"/>
                <w:spacing w:val="1"/>
                <w:sz w:val="18"/>
                <w:szCs w:val="18"/>
                <w:u w:val="none"/>
              </w:rPr>
              <w:t>4</w:t>
            </w:r>
            <w:r w:rsidRPr="00D96DBF">
              <w:rPr>
                <w:rFonts w:ascii="Times New Roman" w:eastAsia="宋体" w:hAnsi="Times New Roman" w:cs="Times New Roman"/>
                <w:sz w:val="18"/>
                <w:szCs w:val="18"/>
                <w:u w:val="none"/>
              </w:rPr>
              <w:t>0</w:t>
            </w:r>
          </w:p>
        </w:tc>
        <w:tc>
          <w:tcPr>
            <w:tcW w:w="1250"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pacing w:val="1"/>
                <w:sz w:val="18"/>
                <w:szCs w:val="18"/>
                <w:u w:val="none"/>
              </w:rPr>
            </w:pPr>
            <w:r w:rsidRPr="00D96DBF">
              <w:rPr>
                <w:rFonts w:ascii="Times New Roman" w:eastAsia="宋体" w:hAnsi="Times New Roman" w:cs="Times New Roman"/>
                <w:spacing w:val="1"/>
                <w:sz w:val="18"/>
                <w:szCs w:val="18"/>
                <w:u w:val="none"/>
              </w:rPr>
              <w:t>25/31.5</w:t>
            </w:r>
          </w:p>
        </w:tc>
      </w:tr>
      <w:tr w:rsidR="00760724" w:rsidRPr="00D96DBF">
        <w:trPr>
          <w:trHeight w:hRule="exact" w:val="412"/>
          <w:jc w:val="center"/>
        </w:trPr>
        <w:tc>
          <w:tcPr>
            <w:tcW w:w="262" w:type="pct"/>
            <w:vMerge/>
            <w:tcBorders>
              <w:tl2br w:val="nil"/>
              <w:tr2bl w:val="nil"/>
            </w:tcBorders>
            <w:vAlign w:val="center"/>
          </w:tcPr>
          <w:p w:rsidR="00A60F4D" w:rsidRPr="00D96DBF" w:rsidRDefault="00A60F4D">
            <w:pPr>
              <w:spacing w:line="360" w:lineRule="auto"/>
              <w:jc w:val="center"/>
              <w:rPr>
                <w:rFonts w:ascii="Times New Roman" w:hAnsi="Times New Roman"/>
              </w:rPr>
            </w:pPr>
          </w:p>
        </w:tc>
        <w:tc>
          <w:tcPr>
            <w:tcW w:w="751" w:type="pct"/>
            <w:vMerge/>
            <w:tcBorders>
              <w:tl2br w:val="nil"/>
              <w:tr2bl w:val="nil"/>
            </w:tcBorders>
            <w:vAlign w:val="center"/>
          </w:tcPr>
          <w:p w:rsidR="00A60F4D" w:rsidRPr="00D96DBF" w:rsidRDefault="00A60F4D">
            <w:pPr>
              <w:spacing w:line="360" w:lineRule="auto"/>
              <w:jc w:val="center"/>
              <w:rPr>
                <w:rFonts w:ascii="Times New Roman" w:hAnsi="Times New Roman"/>
              </w:rPr>
            </w:pPr>
          </w:p>
        </w:tc>
        <w:tc>
          <w:tcPr>
            <w:tcW w:w="938"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时间常数</w:t>
            </w:r>
          </w:p>
        </w:tc>
        <w:tc>
          <w:tcPr>
            <w:tcW w:w="547"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proofErr w:type="spellStart"/>
            <w:r w:rsidRPr="00D96DBF">
              <w:rPr>
                <w:rFonts w:ascii="Times New Roman" w:eastAsia="宋体" w:hAnsi="Times New Roman" w:cs="Times New Roman"/>
                <w:sz w:val="18"/>
                <w:szCs w:val="18"/>
                <w:u w:val="none"/>
              </w:rPr>
              <w:t>ms</w:t>
            </w:r>
            <w:proofErr w:type="spellEnd"/>
          </w:p>
        </w:tc>
        <w:tc>
          <w:tcPr>
            <w:tcW w:w="1251"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45</w:t>
            </w:r>
          </w:p>
        </w:tc>
        <w:tc>
          <w:tcPr>
            <w:tcW w:w="1250"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45</w:t>
            </w:r>
          </w:p>
        </w:tc>
      </w:tr>
      <w:tr w:rsidR="00760724" w:rsidRPr="00D96DBF">
        <w:trPr>
          <w:trHeight w:hRule="exact" w:val="412"/>
          <w:jc w:val="center"/>
        </w:trPr>
        <w:tc>
          <w:tcPr>
            <w:tcW w:w="262" w:type="pct"/>
            <w:vMerge/>
            <w:tcBorders>
              <w:tl2br w:val="nil"/>
              <w:tr2bl w:val="nil"/>
            </w:tcBorders>
            <w:vAlign w:val="center"/>
          </w:tcPr>
          <w:p w:rsidR="00A60F4D" w:rsidRPr="00D96DBF" w:rsidRDefault="00A60F4D">
            <w:pPr>
              <w:spacing w:line="360" w:lineRule="auto"/>
              <w:jc w:val="center"/>
              <w:rPr>
                <w:rFonts w:ascii="Times New Roman" w:hAnsi="Times New Roman"/>
              </w:rPr>
            </w:pPr>
          </w:p>
        </w:tc>
        <w:tc>
          <w:tcPr>
            <w:tcW w:w="751" w:type="pct"/>
            <w:vMerge/>
            <w:tcBorders>
              <w:tl2br w:val="nil"/>
              <w:tr2bl w:val="nil"/>
            </w:tcBorders>
            <w:vAlign w:val="center"/>
          </w:tcPr>
          <w:p w:rsidR="00A60F4D" w:rsidRPr="00D96DBF" w:rsidRDefault="00A60F4D">
            <w:pPr>
              <w:spacing w:line="360" w:lineRule="auto"/>
              <w:jc w:val="center"/>
              <w:rPr>
                <w:rFonts w:ascii="Times New Roman" w:hAnsi="Times New Roman"/>
              </w:rPr>
            </w:pPr>
          </w:p>
        </w:tc>
        <w:tc>
          <w:tcPr>
            <w:tcW w:w="938"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开断次数</w:t>
            </w:r>
          </w:p>
        </w:tc>
        <w:tc>
          <w:tcPr>
            <w:tcW w:w="547"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次</w:t>
            </w:r>
          </w:p>
        </w:tc>
        <w:tc>
          <w:tcPr>
            <w:tcW w:w="1251"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w:t>
            </w:r>
            <w:r w:rsidRPr="00D96DBF">
              <w:rPr>
                <w:rFonts w:ascii="Times New Roman" w:eastAsia="宋体" w:hAnsi="Times New Roman" w:cs="Times New Roman"/>
                <w:spacing w:val="1"/>
                <w:sz w:val="18"/>
                <w:szCs w:val="18"/>
                <w:u w:val="none"/>
              </w:rPr>
              <w:t>3</w:t>
            </w:r>
            <w:r w:rsidRPr="00D96DBF">
              <w:rPr>
                <w:rFonts w:ascii="Times New Roman" w:eastAsia="宋体" w:hAnsi="Times New Roman" w:cs="Times New Roman"/>
                <w:sz w:val="18"/>
                <w:szCs w:val="18"/>
                <w:u w:val="none"/>
              </w:rPr>
              <w:t>0</w:t>
            </w:r>
          </w:p>
        </w:tc>
        <w:tc>
          <w:tcPr>
            <w:tcW w:w="1250"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w:t>
            </w:r>
            <w:r w:rsidRPr="00D96DBF">
              <w:rPr>
                <w:rFonts w:ascii="Times New Roman" w:eastAsia="宋体" w:hAnsi="Times New Roman" w:cs="Times New Roman"/>
                <w:spacing w:val="1"/>
                <w:sz w:val="18"/>
                <w:szCs w:val="18"/>
                <w:u w:val="none"/>
              </w:rPr>
              <w:t>3</w:t>
            </w:r>
            <w:r w:rsidRPr="00D96DBF">
              <w:rPr>
                <w:rFonts w:ascii="Times New Roman" w:eastAsia="宋体" w:hAnsi="Times New Roman" w:cs="Times New Roman"/>
                <w:sz w:val="18"/>
                <w:szCs w:val="18"/>
                <w:u w:val="none"/>
              </w:rPr>
              <w:t>0</w:t>
            </w:r>
          </w:p>
        </w:tc>
      </w:tr>
      <w:tr w:rsidR="00760724" w:rsidRPr="00D96DBF">
        <w:trPr>
          <w:trHeight w:hRule="exact" w:val="407"/>
          <w:jc w:val="center"/>
        </w:trPr>
        <w:tc>
          <w:tcPr>
            <w:tcW w:w="262" w:type="pct"/>
            <w:tcBorders>
              <w:tl2br w:val="nil"/>
              <w:tr2bl w:val="nil"/>
            </w:tcBorders>
            <w:vAlign w:val="center"/>
          </w:tcPr>
          <w:p w:rsidR="00A60F4D" w:rsidRPr="00D96DBF" w:rsidRDefault="000055C5" w:rsidP="00F61106">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2"/>
                <w:sz w:val="18"/>
                <w:szCs w:val="18"/>
                <w:u w:val="none"/>
              </w:rPr>
              <w:t>1</w:t>
            </w:r>
            <w:r w:rsidR="00F61106" w:rsidRPr="00D96DBF">
              <w:rPr>
                <w:rFonts w:ascii="Times New Roman" w:eastAsia="宋体" w:hAnsi="Times New Roman" w:cs="Times New Roman"/>
                <w:sz w:val="18"/>
                <w:szCs w:val="18"/>
                <w:u w:val="none"/>
              </w:rPr>
              <w:t>3</w:t>
            </w:r>
          </w:p>
        </w:tc>
        <w:tc>
          <w:tcPr>
            <w:tcW w:w="1689" w:type="pct"/>
            <w:gridSpan w:val="2"/>
            <w:tcBorders>
              <w:tl2br w:val="nil"/>
              <w:tr2bl w:val="nil"/>
            </w:tcBorders>
            <w:shd w:val="clear" w:color="auto" w:fill="auto"/>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合闸时间</w:t>
            </w:r>
          </w:p>
        </w:tc>
        <w:tc>
          <w:tcPr>
            <w:tcW w:w="547" w:type="pct"/>
            <w:tcBorders>
              <w:tl2br w:val="nil"/>
              <w:tr2bl w:val="nil"/>
            </w:tcBorders>
            <w:shd w:val="clear" w:color="auto" w:fill="auto"/>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proofErr w:type="spellStart"/>
            <w:r w:rsidRPr="00D96DBF">
              <w:rPr>
                <w:rFonts w:ascii="Times New Roman" w:eastAsia="宋体" w:hAnsi="Times New Roman" w:cs="Times New Roman"/>
                <w:spacing w:val="-1"/>
                <w:sz w:val="18"/>
                <w:szCs w:val="18"/>
                <w:u w:val="none"/>
              </w:rPr>
              <w:t>m</w:t>
            </w:r>
            <w:r w:rsidRPr="00D96DBF">
              <w:rPr>
                <w:rFonts w:ascii="Times New Roman" w:eastAsia="宋体" w:hAnsi="Times New Roman" w:cs="Times New Roman"/>
                <w:sz w:val="18"/>
                <w:szCs w:val="18"/>
                <w:u w:val="none"/>
              </w:rPr>
              <w:t>s</w:t>
            </w:r>
            <w:proofErr w:type="spellEnd"/>
          </w:p>
        </w:tc>
        <w:tc>
          <w:tcPr>
            <w:tcW w:w="1251" w:type="pct"/>
            <w:tcBorders>
              <w:tl2br w:val="nil"/>
              <w:tr2bl w:val="nil"/>
            </w:tcBorders>
            <w:shd w:val="clear" w:color="auto" w:fill="auto"/>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≤10</w:t>
            </w:r>
          </w:p>
        </w:tc>
        <w:tc>
          <w:tcPr>
            <w:tcW w:w="1250" w:type="pct"/>
            <w:tcBorders>
              <w:tl2br w:val="nil"/>
              <w:tr2bl w:val="nil"/>
            </w:tcBorders>
            <w:shd w:val="clear" w:color="auto" w:fill="auto"/>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≤20</w:t>
            </w:r>
          </w:p>
        </w:tc>
      </w:tr>
      <w:tr w:rsidR="00760724" w:rsidRPr="00D96DBF">
        <w:trPr>
          <w:trHeight w:hRule="exact" w:val="405"/>
          <w:jc w:val="center"/>
        </w:trPr>
        <w:tc>
          <w:tcPr>
            <w:tcW w:w="262" w:type="pct"/>
            <w:tcBorders>
              <w:tl2br w:val="nil"/>
              <w:tr2bl w:val="nil"/>
            </w:tcBorders>
            <w:vAlign w:val="center"/>
          </w:tcPr>
          <w:p w:rsidR="00A60F4D" w:rsidRPr="00D96DBF" w:rsidRDefault="000055C5" w:rsidP="00F61106">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2"/>
                <w:sz w:val="18"/>
                <w:szCs w:val="18"/>
                <w:u w:val="none"/>
              </w:rPr>
              <w:t>1</w:t>
            </w:r>
            <w:r w:rsidR="00F61106" w:rsidRPr="00D96DBF">
              <w:rPr>
                <w:rFonts w:ascii="Times New Roman" w:eastAsia="宋体" w:hAnsi="Times New Roman" w:cs="Times New Roman"/>
                <w:sz w:val="18"/>
                <w:szCs w:val="18"/>
                <w:u w:val="none"/>
              </w:rPr>
              <w:t>4</w:t>
            </w:r>
          </w:p>
        </w:tc>
        <w:tc>
          <w:tcPr>
            <w:tcW w:w="1689" w:type="pct"/>
            <w:gridSpan w:val="2"/>
            <w:tcBorders>
              <w:tl2br w:val="nil"/>
              <w:tr2bl w:val="nil"/>
            </w:tcBorders>
            <w:shd w:val="clear" w:color="auto" w:fill="auto"/>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proofErr w:type="gramStart"/>
            <w:r w:rsidRPr="00D96DBF">
              <w:rPr>
                <w:rFonts w:ascii="Times New Roman" w:eastAsia="宋体" w:hAnsi="Times New Roman" w:cs="Times New Roman"/>
                <w:sz w:val="18"/>
                <w:szCs w:val="18"/>
                <w:u w:val="none"/>
              </w:rPr>
              <w:t>分闸时间</w:t>
            </w:r>
            <w:proofErr w:type="gramEnd"/>
          </w:p>
        </w:tc>
        <w:tc>
          <w:tcPr>
            <w:tcW w:w="547" w:type="pct"/>
            <w:tcBorders>
              <w:tl2br w:val="nil"/>
              <w:tr2bl w:val="nil"/>
            </w:tcBorders>
            <w:shd w:val="clear" w:color="auto" w:fill="auto"/>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proofErr w:type="spellStart"/>
            <w:r w:rsidRPr="00D96DBF">
              <w:rPr>
                <w:rFonts w:ascii="Times New Roman" w:eastAsia="宋体" w:hAnsi="Times New Roman" w:cs="Times New Roman"/>
                <w:spacing w:val="-1"/>
                <w:sz w:val="18"/>
                <w:szCs w:val="18"/>
                <w:u w:val="none"/>
              </w:rPr>
              <w:t>m</w:t>
            </w:r>
            <w:r w:rsidRPr="00D96DBF">
              <w:rPr>
                <w:rFonts w:ascii="Times New Roman" w:eastAsia="宋体" w:hAnsi="Times New Roman" w:cs="Times New Roman"/>
                <w:sz w:val="18"/>
                <w:szCs w:val="18"/>
                <w:u w:val="none"/>
              </w:rPr>
              <w:t>s</w:t>
            </w:r>
            <w:proofErr w:type="spellEnd"/>
          </w:p>
        </w:tc>
        <w:tc>
          <w:tcPr>
            <w:tcW w:w="1251" w:type="pct"/>
            <w:tcBorders>
              <w:tl2br w:val="nil"/>
              <w:tr2bl w:val="nil"/>
            </w:tcBorders>
            <w:shd w:val="clear" w:color="auto" w:fill="auto"/>
            <w:vAlign w:val="center"/>
          </w:tcPr>
          <w:p w:rsidR="00A60F4D" w:rsidRPr="00D96DBF" w:rsidRDefault="000055C5" w:rsidP="008F6D04">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≤5</w:t>
            </w:r>
          </w:p>
        </w:tc>
        <w:tc>
          <w:tcPr>
            <w:tcW w:w="1250" w:type="pct"/>
            <w:tcBorders>
              <w:tl2br w:val="nil"/>
              <w:tr2bl w:val="nil"/>
            </w:tcBorders>
            <w:shd w:val="clear" w:color="auto" w:fill="auto"/>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≤5</w:t>
            </w:r>
          </w:p>
        </w:tc>
      </w:tr>
      <w:tr w:rsidR="00760724" w:rsidRPr="00D96DBF">
        <w:trPr>
          <w:trHeight w:hRule="exact" w:val="407"/>
          <w:jc w:val="center"/>
        </w:trPr>
        <w:tc>
          <w:tcPr>
            <w:tcW w:w="262" w:type="pct"/>
            <w:tcBorders>
              <w:tl2br w:val="nil"/>
              <w:tr2bl w:val="nil"/>
            </w:tcBorders>
            <w:vAlign w:val="center"/>
          </w:tcPr>
          <w:p w:rsidR="00A60F4D" w:rsidRPr="00D96DBF" w:rsidRDefault="000055C5" w:rsidP="00F61106">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2"/>
                <w:sz w:val="18"/>
                <w:szCs w:val="18"/>
                <w:u w:val="none"/>
              </w:rPr>
              <w:t>1</w:t>
            </w:r>
            <w:r w:rsidR="00F61106" w:rsidRPr="00D96DBF">
              <w:rPr>
                <w:rFonts w:ascii="Times New Roman" w:eastAsia="宋体" w:hAnsi="Times New Roman" w:cs="Times New Roman"/>
                <w:sz w:val="18"/>
                <w:szCs w:val="18"/>
                <w:u w:val="none"/>
              </w:rPr>
              <w:t>5</w:t>
            </w:r>
          </w:p>
        </w:tc>
        <w:tc>
          <w:tcPr>
            <w:tcW w:w="1689" w:type="pct"/>
            <w:gridSpan w:val="2"/>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机械寿命次数</w:t>
            </w:r>
          </w:p>
        </w:tc>
        <w:tc>
          <w:tcPr>
            <w:tcW w:w="547"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z w:val="18"/>
                <w:szCs w:val="18"/>
                <w:u w:val="none"/>
              </w:rPr>
              <w:t>次</w:t>
            </w:r>
          </w:p>
        </w:tc>
        <w:tc>
          <w:tcPr>
            <w:tcW w:w="1251"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z w:val="18"/>
                <w:szCs w:val="18"/>
                <w:u w:val="none"/>
              </w:rPr>
            </w:pPr>
            <w:r w:rsidRPr="00D96DBF">
              <w:rPr>
                <w:rFonts w:ascii="Times New Roman" w:eastAsia="宋体" w:hAnsi="Times New Roman" w:cs="Times New Roman"/>
                <w:spacing w:val="1"/>
                <w:sz w:val="18"/>
                <w:szCs w:val="18"/>
                <w:u w:val="none"/>
              </w:rPr>
              <w:t>1</w:t>
            </w:r>
            <w:r w:rsidRPr="00D96DBF">
              <w:rPr>
                <w:rFonts w:ascii="Times New Roman" w:eastAsia="宋体" w:hAnsi="Times New Roman" w:cs="Times New Roman"/>
                <w:spacing w:val="-2"/>
                <w:sz w:val="18"/>
                <w:szCs w:val="18"/>
                <w:u w:val="none"/>
              </w:rPr>
              <w:t>0</w:t>
            </w:r>
            <w:r w:rsidRPr="00D96DBF">
              <w:rPr>
                <w:rFonts w:ascii="Times New Roman" w:eastAsia="宋体" w:hAnsi="Times New Roman" w:cs="Times New Roman"/>
                <w:spacing w:val="1"/>
                <w:sz w:val="18"/>
                <w:szCs w:val="18"/>
                <w:u w:val="none"/>
              </w:rPr>
              <w:t>0</w:t>
            </w:r>
            <w:r w:rsidRPr="00D96DBF">
              <w:rPr>
                <w:rFonts w:ascii="Times New Roman" w:eastAsia="宋体" w:hAnsi="Times New Roman" w:cs="Times New Roman"/>
                <w:spacing w:val="-2"/>
                <w:sz w:val="18"/>
                <w:szCs w:val="18"/>
                <w:u w:val="none"/>
              </w:rPr>
              <w:t>00</w:t>
            </w:r>
            <w:r w:rsidRPr="00D96DBF">
              <w:rPr>
                <w:rFonts w:ascii="Times New Roman" w:eastAsia="宋体" w:hAnsi="Times New Roman" w:cs="Times New Roman"/>
                <w:sz w:val="18"/>
                <w:szCs w:val="18"/>
                <w:u w:val="none"/>
              </w:rPr>
              <w:t>（</w:t>
            </w:r>
            <w:r w:rsidRPr="00D96DBF">
              <w:rPr>
                <w:rFonts w:ascii="Times New Roman" w:eastAsia="宋体" w:hAnsi="Times New Roman" w:cs="Times New Roman"/>
                <w:sz w:val="18"/>
                <w:szCs w:val="18"/>
                <w:u w:val="none"/>
              </w:rPr>
              <w:t>M</w:t>
            </w:r>
            <w:r w:rsidRPr="00D96DBF">
              <w:rPr>
                <w:rFonts w:ascii="Times New Roman" w:eastAsia="宋体" w:hAnsi="Times New Roman" w:cs="Times New Roman"/>
                <w:spacing w:val="1"/>
                <w:sz w:val="18"/>
                <w:szCs w:val="18"/>
                <w:u w:val="none"/>
              </w:rPr>
              <w:t>2</w:t>
            </w:r>
            <w:r w:rsidRPr="00D96DBF">
              <w:rPr>
                <w:rFonts w:ascii="Times New Roman" w:eastAsia="宋体" w:hAnsi="Times New Roman" w:cs="Times New Roman"/>
                <w:sz w:val="18"/>
                <w:szCs w:val="18"/>
                <w:u w:val="none"/>
              </w:rPr>
              <w:t>）</w:t>
            </w:r>
          </w:p>
        </w:tc>
        <w:tc>
          <w:tcPr>
            <w:tcW w:w="1250" w:type="pct"/>
            <w:tcBorders>
              <w:tl2br w:val="nil"/>
              <w:tr2bl w:val="nil"/>
            </w:tcBorders>
            <w:vAlign w:val="center"/>
          </w:tcPr>
          <w:p w:rsidR="00A60F4D" w:rsidRPr="00D96DBF" w:rsidRDefault="000055C5">
            <w:pPr>
              <w:pStyle w:val="TableParagraph"/>
              <w:spacing w:line="360" w:lineRule="auto"/>
              <w:jc w:val="center"/>
              <w:rPr>
                <w:rFonts w:ascii="Times New Roman" w:eastAsia="宋体" w:hAnsi="Times New Roman" w:cs="Times New Roman"/>
                <w:spacing w:val="1"/>
                <w:sz w:val="18"/>
                <w:szCs w:val="18"/>
                <w:u w:val="none"/>
              </w:rPr>
            </w:pPr>
            <w:r w:rsidRPr="00D96DBF">
              <w:rPr>
                <w:rFonts w:ascii="Times New Roman" w:eastAsia="宋体" w:hAnsi="Times New Roman" w:cs="Times New Roman"/>
                <w:spacing w:val="1"/>
                <w:sz w:val="18"/>
                <w:szCs w:val="18"/>
                <w:u w:val="none"/>
              </w:rPr>
              <w:t>1</w:t>
            </w:r>
            <w:r w:rsidRPr="00D96DBF">
              <w:rPr>
                <w:rFonts w:ascii="Times New Roman" w:eastAsia="宋体" w:hAnsi="Times New Roman" w:cs="Times New Roman"/>
                <w:spacing w:val="-2"/>
                <w:sz w:val="18"/>
                <w:szCs w:val="18"/>
                <w:u w:val="none"/>
              </w:rPr>
              <w:t>0</w:t>
            </w:r>
            <w:r w:rsidRPr="00D96DBF">
              <w:rPr>
                <w:rFonts w:ascii="Times New Roman" w:eastAsia="宋体" w:hAnsi="Times New Roman" w:cs="Times New Roman"/>
                <w:spacing w:val="1"/>
                <w:sz w:val="18"/>
                <w:szCs w:val="18"/>
                <w:u w:val="none"/>
              </w:rPr>
              <w:t>0</w:t>
            </w:r>
            <w:r w:rsidRPr="00D96DBF">
              <w:rPr>
                <w:rFonts w:ascii="Times New Roman" w:eastAsia="宋体" w:hAnsi="Times New Roman" w:cs="Times New Roman"/>
                <w:spacing w:val="-2"/>
                <w:sz w:val="18"/>
                <w:szCs w:val="18"/>
                <w:u w:val="none"/>
              </w:rPr>
              <w:t>00</w:t>
            </w:r>
            <w:r w:rsidRPr="00D96DBF">
              <w:rPr>
                <w:rFonts w:ascii="Times New Roman" w:eastAsia="宋体" w:hAnsi="Times New Roman" w:cs="Times New Roman"/>
                <w:sz w:val="18"/>
                <w:szCs w:val="18"/>
                <w:u w:val="none"/>
              </w:rPr>
              <w:t>（</w:t>
            </w:r>
            <w:r w:rsidRPr="00D96DBF">
              <w:rPr>
                <w:rFonts w:ascii="Times New Roman" w:eastAsia="宋体" w:hAnsi="Times New Roman" w:cs="Times New Roman"/>
                <w:sz w:val="18"/>
                <w:szCs w:val="18"/>
                <w:u w:val="none"/>
              </w:rPr>
              <w:t>M</w:t>
            </w:r>
            <w:r w:rsidRPr="00D96DBF">
              <w:rPr>
                <w:rFonts w:ascii="Times New Roman" w:eastAsia="宋体" w:hAnsi="Times New Roman" w:cs="Times New Roman"/>
                <w:spacing w:val="1"/>
                <w:sz w:val="18"/>
                <w:szCs w:val="18"/>
                <w:u w:val="none"/>
              </w:rPr>
              <w:t>2</w:t>
            </w:r>
            <w:r w:rsidRPr="00D96DBF">
              <w:rPr>
                <w:rFonts w:ascii="Times New Roman" w:eastAsia="宋体" w:hAnsi="Times New Roman" w:cs="Times New Roman"/>
                <w:sz w:val="18"/>
                <w:szCs w:val="18"/>
                <w:u w:val="none"/>
              </w:rPr>
              <w:t>）</w:t>
            </w:r>
          </w:p>
        </w:tc>
      </w:tr>
    </w:tbl>
    <w:p w:rsidR="006B63E3" w:rsidRPr="00D96DBF" w:rsidRDefault="006B63E3" w:rsidP="00165F55">
      <w:pPr>
        <w:widowControl/>
        <w:snapToGrid/>
        <w:spacing w:line="360" w:lineRule="auto"/>
        <w:jc w:val="left"/>
        <w:rPr>
          <w:rFonts w:ascii="Times New Roman" w:hAnsi="Times New Roman"/>
          <w:sz w:val="24"/>
        </w:rPr>
      </w:pPr>
      <w:r w:rsidRPr="00D96DBF">
        <w:rPr>
          <w:rFonts w:ascii="Times New Roman" w:hAnsi="Times New Roman"/>
          <w:sz w:val="24"/>
        </w:rPr>
        <w:t>5.</w:t>
      </w:r>
      <w:r w:rsidR="00DF5C01" w:rsidRPr="00D96DBF">
        <w:rPr>
          <w:rFonts w:ascii="Times New Roman" w:hAnsi="Times New Roman"/>
          <w:sz w:val="24"/>
        </w:rPr>
        <w:t>6</w:t>
      </w:r>
      <w:r w:rsidRPr="00D96DBF">
        <w:rPr>
          <w:rFonts w:ascii="Times New Roman" w:hAnsi="Times New Roman" w:hint="eastAsia"/>
          <w:sz w:val="24"/>
        </w:rPr>
        <w:t>电压互感器的拐点电压不应低于</w:t>
      </w:r>
      <w:r w:rsidRPr="00D96DBF">
        <w:rPr>
          <w:rFonts w:ascii="Times New Roman" w:hAnsi="Times New Roman" w:hint="eastAsia"/>
          <w:sz w:val="24"/>
        </w:rPr>
        <w:t>1</w:t>
      </w:r>
      <w:r w:rsidRPr="00D96DBF">
        <w:rPr>
          <w:rFonts w:ascii="Times New Roman" w:hAnsi="Times New Roman"/>
          <w:sz w:val="24"/>
        </w:rPr>
        <w:t>.9</w:t>
      </w:r>
      <w:r w:rsidRPr="00D96DBF">
        <w:rPr>
          <w:rFonts w:ascii="Times New Roman" w:hAnsi="Times New Roman" w:hint="eastAsia"/>
          <w:sz w:val="24"/>
        </w:rPr>
        <w:t>U</w:t>
      </w:r>
      <w:r w:rsidRPr="00D96DBF">
        <w:rPr>
          <w:rFonts w:ascii="Times New Roman" w:hAnsi="Times New Roman" w:hint="eastAsia"/>
          <w:sz w:val="24"/>
          <w:vertAlign w:val="subscript"/>
        </w:rPr>
        <w:t>m</w:t>
      </w:r>
      <w:r w:rsidRPr="00D96DBF">
        <w:rPr>
          <w:rFonts w:ascii="Times New Roman" w:hAnsi="Times New Roman" w:hint="eastAsia"/>
          <w:sz w:val="24"/>
        </w:rPr>
        <w:t>/</w:t>
      </w:r>
      <w:r w:rsidRPr="00D96DBF">
        <w:rPr>
          <w:rFonts w:hint="eastAsia"/>
          <w:sz w:val="24"/>
        </w:rPr>
        <w:t>√</w:t>
      </w:r>
      <w:r w:rsidRPr="00D96DBF">
        <w:rPr>
          <w:rFonts w:ascii="Times New Roman" w:hAnsi="Times New Roman"/>
          <w:sz w:val="24"/>
        </w:rPr>
        <w:t>3</w:t>
      </w:r>
      <w:r w:rsidRPr="00D96DBF">
        <w:rPr>
          <w:rFonts w:ascii="Times New Roman" w:hAnsi="Times New Roman" w:hint="eastAsia"/>
          <w:sz w:val="24"/>
        </w:rPr>
        <w:t>。</w:t>
      </w:r>
    </w:p>
    <w:p w:rsidR="00A60F4D" w:rsidRPr="00D96DBF" w:rsidRDefault="000055C5">
      <w:pPr>
        <w:widowControl/>
        <w:snapToGrid/>
        <w:spacing w:line="360" w:lineRule="auto"/>
        <w:ind w:firstLineChars="200" w:firstLine="480"/>
        <w:jc w:val="left"/>
        <w:rPr>
          <w:rFonts w:ascii="Times New Roman" w:hAnsi="Times New Roman"/>
          <w:sz w:val="24"/>
        </w:rPr>
      </w:pPr>
      <w:r w:rsidRPr="00D96DBF">
        <w:rPr>
          <w:rFonts w:ascii="Times New Roman" w:hAnsi="Times New Roman"/>
          <w:sz w:val="24"/>
        </w:rPr>
        <w:br w:type="page"/>
      </w:r>
    </w:p>
    <w:p w:rsidR="00A60F4D" w:rsidRPr="00D96DBF" w:rsidRDefault="000055C5">
      <w:pPr>
        <w:pStyle w:val="afffffd"/>
        <w:rPr>
          <w:rFonts w:ascii="Times New Roman" w:eastAsiaTheme="minorEastAsia" w:hAnsi="Times New Roman" w:cs="Times New Roman"/>
        </w:rPr>
      </w:pPr>
      <w:bookmarkStart w:id="35" w:name="_Toc217488643"/>
      <w:bookmarkStart w:id="36" w:name="_Toc217488851"/>
      <w:r w:rsidRPr="00D96DBF">
        <w:rPr>
          <w:rFonts w:ascii="Times New Roman" w:eastAsiaTheme="minorEastAsia" w:hAnsi="Times New Roman" w:cs="Times New Roman"/>
        </w:rPr>
        <w:lastRenderedPageBreak/>
        <w:t>6</w:t>
      </w:r>
      <w:r w:rsidR="00F60F3E" w:rsidRPr="00D96DBF">
        <w:rPr>
          <w:rFonts w:ascii="Times New Roman" w:eastAsiaTheme="minorEastAsia" w:hAnsi="Times New Roman" w:cs="Times New Roman" w:hint="eastAsia"/>
        </w:rPr>
        <w:t>控制、选线和保护</w:t>
      </w:r>
      <w:bookmarkEnd w:id="35"/>
      <w:bookmarkEnd w:id="36"/>
    </w:p>
    <w:p w:rsidR="00A60F4D" w:rsidRPr="00D96DBF" w:rsidRDefault="000055C5">
      <w:pPr>
        <w:pStyle w:val="afffffd"/>
        <w:spacing w:before="0" w:after="0" w:line="360" w:lineRule="auto"/>
        <w:rPr>
          <w:rFonts w:ascii="Times New Roman" w:eastAsiaTheme="minorEastAsia" w:hAnsi="Times New Roman" w:cs="Times New Roman"/>
          <w:sz w:val="24"/>
          <w:szCs w:val="24"/>
        </w:rPr>
      </w:pPr>
      <w:bookmarkStart w:id="37" w:name="_Toc217488644"/>
      <w:bookmarkStart w:id="38" w:name="_Toc217488852"/>
      <w:r w:rsidRPr="00D96DBF">
        <w:rPr>
          <w:rFonts w:ascii="Times New Roman" w:eastAsiaTheme="minorEastAsia" w:hAnsi="Times New Roman" w:cs="Times New Roman"/>
          <w:sz w:val="24"/>
          <w:szCs w:val="24"/>
        </w:rPr>
        <w:t>6.</w:t>
      </w:r>
      <w:r w:rsidR="00DF5C01" w:rsidRPr="00D96DBF">
        <w:rPr>
          <w:rFonts w:ascii="Times New Roman" w:eastAsiaTheme="minorEastAsia" w:hAnsi="Times New Roman" w:cs="Times New Roman"/>
          <w:sz w:val="24"/>
          <w:szCs w:val="24"/>
        </w:rPr>
        <w:t>1</w:t>
      </w:r>
      <w:r w:rsidRPr="00D96DBF">
        <w:rPr>
          <w:rFonts w:ascii="Times New Roman" w:eastAsiaTheme="minorEastAsia" w:hAnsi="Times New Roman" w:cs="Times New Roman"/>
          <w:sz w:val="24"/>
          <w:szCs w:val="24"/>
        </w:rPr>
        <w:t>控制单元</w:t>
      </w:r>
      <w:bookmarkEnd w:id="37"/>
      <w:bookmarkEnd w:id="38"/>
    </w:p>
    <w:p w:rsidR="00083325" w:rsidRPr="00D96DBF" w:rsidRDefault="00083325" w:rsidP="00083325">
      <w:pPr>
        <w:widowControl/>
        <w:snapToGrid/>
        <w:spacing w:line="360" w:lineRule="auto"/>
        <w:jc w:val="left"/>
        <w:rPr>
          <w:rFonts w:ascii="Times New Roman" w:hAnsi="Times New Roman"/>
          <w:sz w:val="24"/>
        </w:rPr>
      </w:pPr>
      <w:r w:rsidRPr="00D96DBF">
        <w:rPr>
          <w:rFonts w:ascii="Times New Roman" w:hAnsi="Times New Roman"/>
          <w:sz w:val="24"/>
        </w:rPr>
        <w:t xml:space="preserve">6.1.1 </w:t>
      </w:r>
      <w:r w:rsidRPr="00D96DBF">
        <w:rPr>
          <w:rFonts w:ascii="Times New Roman" w:hAnsi="Times New Roman"/>
          <w:sz w:val="24"/>
        </w:rPr>
        <w:t>控制单元</w:t>
      </w:r>
      <w:r w:rsidRPr="00D96DBF">
        <w:rPr>
          <w:rFonts w:ascii="Times New Roman" w:hAnsi="Times New Roman" w:hint="eastAsia"/>
          <w:sz w:val="24"/>
        </w:rPr>
        <w:t>应</w:t>
      </w:r>
      <w:r w:rsidRPr="00D96DBF">
        <w:rPr>
          <w:rFonts w:ascii="Times New Roman" w:hAnsi="Times New Roman"/>
          <w:sz w:val="24"/>
        </w:rPr>
        <w:t>判别故障类型和单相接地故障相别，并控制故障相的</w:t>
      </w:r>
      <w:r w:rsidRPr="00D96DBF">
        <w:rPr>
          <w:rFonts w:ascii="Times New Roman" w:hAnsi="Times New Roman" w:hint="eastAsia"/>
          <w:sz w:val="24"/>
        </w:rPr>
        <w:t>分相快速断路器</w:t>
      </w:r>
      <w:r w:rsidRPr="00D96DBF">
        <w:rPr>
          <w:rFonts w:ascii="Times New Roman" w:hAnsi="Times New Roman"/>
          <w:sz w:val="24"/>
        </w:rPr>
        <w:t>闭合，将接地故障点电流转移到</w:t>
      </w:r>
      <w:r w:rsidRPr="00D96DBF">
        <w:rPr>
          <w:rFonts w:ascii="Times New Roman" w:hAnsi="Times New Roman" w:hint="eastAsia"/>
          <w:sz w:val="24"/>
        </w:rPr>
        <w:t>分相快速断路器</w:t>
      </w:r>
      <w:r w:rsidRPr="00D96DBF">
        <w:rPr>
          <w:rFonts w:ascii="Times New Roman" w:hAnsi="Times New Roman"/>
          <w:sz w:val="24"/>
        </w:rPr>
        <w:t>主动接地点，有效熄灭接地电弧，限制故障点电压，实现故障选线。</w:t>
      </w:r>
    </w:p>
    <w:p w:rsidR="00083325" w:rsidRPr="00D96DBF" w:rsidRDefault="00083325" w:rsidP="00083325">
      <w:pPr>
        <w:widowControl/>
        <w:snapToGrid/>
        <w:spacing w:line="360" w:lineRule="auto"/>
        <w:jc w:val="left"/>
        <w:rPr>
          <w:rFonts w:ascii="Times New Roman" w:hAnsi="Times New Roman"/>
          <w:sz w:val="24"/>
        </w:rPr>
      </w:pPr>
      <w:r w:rsidRPr="00D96DBF">
        <w:rPr>
          <w:rFonts w:ascii="Times New Roman" w:hAnsi="Times New Roman"/>
          <w:sz w:val="24"/>
        </w:rPr>
        <w:t xml:space="preserve">6.1.2 </w:t>
      </w:r>
      <w:r w:rsidRPr="00D96DBF">
        <w:rPr>
          <w:rFonts w:ascii="Times New Roman" w:hAnsi="Times New Roman" w:hint="eastAsia"/>
          <w:sz w:val="24"/>
        </w:rPr>
        <w:t>分相快速断路器应配置速断</w:t>
      </w:r>
      <w:r w:rsidRPr="00D96DBF">
        <w:rPr>
          <w:rFonts w:ascii="Times New Roman" w:hAnsi="Times New Roman"/>
          <w:sz w:val="24"/>
        </w:rPr>
        <w:t>保护，</w:t>
      </w:r>
      <w:r w:rsidRPr="00D96DBF">
        <w:rPr>
          <w:rFonts w:ascii="Times New Roman" w:hAnsi="Times New Roman" w:hint="eastAsia"/>
          <w:sz w:val="24"/>
        </w:rPr>
        <w:t>当</w:t>
      </w:r>
      <w:r w:rsidRPr="00D96DBF">
        <w:rPr>
          <w:rFonts w:ascii="Times New Roman" w:hAnsi="Times New Roman"/>
          <w:sz w:val="24"/>
        </w:rPr>
        <w:t>系统出现异相接地造成两相接地短路</w:t>
      </w:r>
      <w:r w:rsidRPr="00D96DBF">
        <w:rPr>
          <w:rFonts w:ascii="Times New Roman" w:hAnsi="Times New Roman" w:hint="eastAsia"/>
          <w:sz w:val="24"/>
        </w:rPr>
        <w:t>故障</w:t>
      </w:r>
      <w:r w:rsidRPr="00D96DBF">
        <w:rPr>
          <w:rFonts w:ascii="Times New Roman" w:hAnsi="Times New Roman"/>
          <w:sz w:val="24"/>
        </w:rPr>
        <w:t>时，应迅速控制</w:t>
      </w:r>
      <w:r w:rsidRPr="00D96DBF">
        <w:rPr>
          <w:rFonts w:ascii="Times New Roman" w:hAnsi="Times New Roman" w:hint="eastAsia"/>
          <w:sz w:val="24"/>
        </w:rPr>
        <w:t>分相快速断路器</w:t>
      </w:r>
      <w:r w:rsidRPr="00D96DBF">
        <w:rPr>
          <w:rFonts w:ascii="Times New Roman" w:hAnsi="Times New Roman"/>
          <w:sz w:val="24"/>
        </w:rPr>
        <w:t>分闸</w:t>
      </w:r>
      <w:r w:rsidRPr="00D96DBF">
        <w:rPr>
          <w:rFonts w:ascii="Times New Roman" w:hAnsi="Times New Roman" w:hint="eastAsia"/>
          <w:sz w:val="24"/>
        </w:rPr>
        <w:t>。</w:t>
      </w:r>
    </w:p>
    <w:p w:rsidR="00083325" w:rsidRPr="00D96DBF" w:rsidRDefault="00083325" w:rsidP="00083325">
      <w:pPr>
        <w:widowControl/>
        <w:snapToGrid/>
        <w:spacing w:line="360" w:lineRule="auto"/>
        <w:jc w:val="left"/>
        <w:rPr>
          <w:rFonts w:ascii="Times New Roman" w:hAnsi="Times New Roman"/>
          <w:sz w:val="24"/>
        </w:rPr>
      </w:pPr>
      <w:r w:rsidRPr="00D96DBF">
        <w:rPr>
          <w:rFonts w:ascii="Times New Roman" w:hAnsi="Times New Roman"/>
          <w:sz w:val="24"/>
        </w:rPr>
        <w:t xml:space="preserve">6.1.3 </w:t>
      </w:r>
      <w:r w:rsidRPr="00D96DBF">
        <w:rPr>
          <w:rFonts w:ascii="Times New Roman" w:hAnsi="Times New Roman" w:hint="eastAsia"/>
          <w:sz w:val="24"/>
        </w:rPr>
        <w:t>分相快速断路器应</w:t>
      </w:r>
      <w:proofErr w:type="gramStart"/>
      <w:r w:rsidRPr="00D96DBF">
        <w:rPr>
          <w:rFonts w:ascii="Times New Roman" w:hAnsi="Times New Roman" w:hint="eastAsia"/>
          <w:sz w:val="24"/>
        </w:rPr>
        <w:t>配置失压保护</w:t>
      </w:r>
      <w:proofErr w:type="gramEnd"/>
      <w:r w:rsidRPr="00D96DBF">
        <w:rPr>
          <w:rFonts w:ascii="Times New Roman" w:hAnsi="Times New Roman" w:hint="eastAsia"/>
          <w:sz w:val="24"/>
        </w:rPr>
        <w:t>，系统母线失压时，分相快速断路器应迅速</w:t>
      </w:r>
      <w:proofErr w:type="gramStart"/>
      <w:r w:rsidRPr="00D96DBF">
        <w:rPr>
          <w:rFonts w:ascii="Times New Roman" w:hAnsi="Times New Roman" w:hint="eastAsia"/>
          <w:sz w:val="24"/>
        </w:rPr>
        <w:t>分闸并发失</w:t>
      </w:r>
      <w:proofErr w:type="gramEnd"/>
      <w:r w:rsidRPr="00D96DBF">
        <w:rPr>
          <w:rFonts w:ascii="Times New Roman" w:hAnsi="Times New Roman" w:hint="eastAsia"/>
          <w:sz w:val="24"/>
        </w:rPr>
        <w:t>压报警。</w:t>
      </w:r>
    </w:p>
    <w:p w:rsidR="00083325" w:rsidRPr="00D96DBF" w:rsidRDefault="00083325" w:rsidP="00083325">
      <w:pPr>
        <w:pStyle w:val="affff6"/>
        <w:spacing w:line="360" w:lineRule="auto"/>
        <w:rPr>
          <w:rFonts w:ascii="Times New Roman" w:hAnsi="Times New Roman" w:cs="Times New Roman"/>
          <w:sz w:val="24"/>
          <w:szCs w:val="24"/>
        </w:rPr>
      </w:pPr>
      <w:r w:rsidRPr="00D96DBF">
        <w:rPr>
          <w:rFonts w:ascii="Times New Roman" w:hAnsi="Times New Roman" w:cs="Times New Roman" w:hint="eastAsia"/>
          <w:sz w:val="24"/>
          <w:szCs w:val="24"/>
        </w:rPr>
        <w:t>6.1.4</w:t>
      </w:r>
      <w:r w:rsidRPr="00D96DBF">
        <w:rPr>
          <w:rFonts w:ascii="Times New Roman" w:hAnsi="Times New Roman" w:cs="Times New Roman" w:hint="eastAsia"/>
          <w:sz w:val="24"/>
          <w:szCs w:val="24"/>
        </w:rPr>
        <w:t>控制单元功能要求如下：</w:t>
      </w:r>
    </w:p>
    <w:p w:rsidR="00083325" w:rsidRPr="00D96DBF" w:rsidRDefault="00083325" w:rsidP="00083325">
      <w:pPr>
        <w:pStyle w:val="affff6"/>
        <w:spacing w:line="360" w:lineRule="auto"/>
        <w:ind w:firstLineChars="200" w:firstLine="480"/>
        <w:rPr>
          <w:rFonts w:ascii="Times New Roman" w:hAnsi="Times New Roman" w:cs="Times New Roman"/>
          <w:sz w:val="24"/>
          <w:szCs w:val="24"/>
        </w:rPr>
      </w:pPr>
      <w:r w:rsidRPr="00D96DBF">
        <w:rPr>
          <w:rFonts w:ascii="Times New Roman" w:hAnsi="Times New Roman" w:cs="Times New Roman" w:hint="eastAsia"/>
          <w:sz w:val="24"/>
          <w:szCs w:val="24"/>
        </w:rPr>
        <w:t>1</w:t>
      </w:r>
      <w:r w:rsidRPr="00D96DBF">
        <w:rPr>
          <w:rFonts w:ascii="Times New Roman" w:hAnsi="Times New Roman" w:cs="Times New Roman" w:hint="eastAsia"/>
          <w:sz w:val="24"/>
          <w:szCs w:val="24"/>
        </w:rPr>
        <w:t>）</w:t>
      </w:r>
      <w:r w:rsidRPr="00D96DBF">
        <w:rPr>
          <w:rFonts w:ascii="Times New Roman" w:hAnsi="Times New Roman" w:cs="Times New Roman"/>
          <w:sz w:val="24"/>
          <w:szCs w:val="24"/>
        </w:rPr>
        <w:t>人机对话功能应具有自动</w:t>
      </w:r>
      <w:r w:rsidRPr="00D96DBF">
        <w:rPr>
          <w:rFonts w:ascii="Times New Roman" w:hAnsi="Times New Roman" w:cs="Times New Roman"/>
          <w:sz w:val="24"/>
          <w:szCs w:val="24"/>
        </w:rPr>
        <w:t>/</w:t>
      </w:r>
      <w:r w:rsidRPr="00D96DBF">
        <w:rPr>
          <w:rFonts w:ascii="Times New Roman" w:hAnsi="Times New Roman" w:cs="Times New Roman"/>
          <w:sz w:val="24"/>
          <w:szCs w:val="24"/>
        </w:rPr>
        <w:t>手动控制方式的切换功能、时间参数、运行参数和控制参数的设置功能、故障信息查询</w:t>
      </w:r>
      <w:r w:rsidR="00ED7D38" w:rsidRPr="00D96DBF">
        <w:rPr>
          <w:rFonts w:ascii="Times New Roman" w:hAnsi="Times New Roman" w:cs="Times New Roman"/>
          <w:sz w:val="24"/>
          <w:szCs w:val="24"/>
        </w:rPr>
        <w:t>等</w:t>
      </w:r>
      <w:r w:rsidRPr="00D96DBF">
        <w:rPr>
          <w:rFonts w:ascii="Times New Roman" w:hAnsi="Times New Roman" w:cs="Times New Roman"/>
          <w:sz w:val="24"/>
          <w:szCs w:val="24"/>
        </w:rPr>
        <w:t>功能。</w:t>
      </w:r>
    </w:p>
    <w:p w:rsidR="00083325" w:rsidRPr="00D96DBF" w:rsidRDefault="00083325" w:rsidP="00083325">
      <w:pPr>
        <w:pStyle w:val="affff6"/>
        <w:spacing w:line="360" w:lineRule="auto"/>
        <w:ind w:firstLineChars="200" w:firstLine="480"/>
        <w:rPr>
          <w:rFonts w:ascii="Times New Roman" w:hAnsi="Times New Roman" w:cs="Times New Roman"/>
          <w:sz w:val="24"/>
          <w:szCs w:val="24"/>
        </w:rPr>
      </w:pPr>
      <w:r w:rsidRPr="00D96DBF">
        <w:rPr>
          <w:rFonts w:ascii="Times New Roman" w:hAnsi="Times New Roman" w:cs="Times New Roman"/>
          <w:sz w:val="24"/>
          <w:szCs w:val="24"/>
        </w:rPr>
        <w:t>2</w:t>
      </w:r>
      <w:r w:rsidRPr="00D96DBF">
        <w:rPr>
          <w:rFonts w:ascii="Times New Roman" w:hAnsi="Times New Roman" w:cs="Times New Roman" w:hint="eastAsia"/>
          <w:sz w:val="24"/>
          <w:szCs w:val="24"/>
        </w:rPr>
        <w:t>）</w:t>
      </w:r>
      <w:r w:rsidRPr="00D96DBF">
        <w:rPr>
          <w:rFonts w:ascii="Times New Roman" w:hAnsi="Times New Roman" w:cs="Times New Roman"/>
          <w:sz w:val="24"/>
          <w:szCs w:val="24"/>
        </w:rPr>
        <w:t>自检功能应具有自动检测内部故障</w:t>
      </w:r>
      <w:r w:rsidRPr="00D96DBF">
        <w:rPr>
          <w:rFonts w:ascii="Times New Roman" w:hAnsi="Times New Roman" w:cs="Times New Roman"/>
          <w:sz w:val="24"/>
          <w:szCs w:val="24"/>
        </w:rPr>
        <w:t>,</w:t>
      </w:r>
      <w:r w:rsidRPr="00D96DBF">
        <w:rPr>
          <w:rFonts w:ascii="Times New Roman" w:hAnsi="Times New Roman" w:cs="Times New Roman"/>
          <w:sz w:val="24"/>
          <w:szCs w:val="24"/>
        </w:rPr>
        <w:t>并根据故障类型锁闭装置。</w:t>
      </w:r>
    </w:p>
    <w:p w:rsidR="00083325" w:rsidRPr="00D96DBF" w:rsidRDefault="00083325" w:rsidP="00083325">
      <w:pPr>
        <w:pStyle w:val="affff6"/>
        <w:spacing w:line="360" w:lineRule="auto"/>
        <w:ind w:firstLineChars="200" w:firstLine="480"/>
        <w:rPr>
          <w:rFonts w:ascii="Times New Roman" w:hAnsi="Times New Roman" w:cs="Times New Roman"/>
          <w:sz w:val="24"/>
          <w:szCs w:val="24"/>
        </w:rPr>
      </w:pPr>
      <w:r w:rsidRPr="00D96DBF">
        <w:rPr>
          <w:rFonts w:ascii="Times New Roman" w:hAnsi="Times New Roman" w:cs="Times New Roman"/>
          <w:sz w:val="24"/>
          <w:szCs w:val="24"/>
        </w:rPr>
        <w:t>3</w:t>
      </w:r>
      <w:r w:rsidRPr="00D96DBF">
        <w:rPr>
          <w:rFonts w:ascii="Times New Roman" w:hAnsi="Times New Roman" w:cs="Times New Roman" w:hint="eastAsia"/>
          <w:sz w:val="24"/>
          <w:szCs w:val="24"/>
        </w:rPr>
        <w:t>）</w:t>
      </w:r>
      <w:r w:rsidRPr="00D96DBF">
        <w:rPr>
          <w:rFonts w:ascii="Times New Roman" w:hAnsi="Times New Roman" w:cs="Times New Roman"/>
          <w:sz w:val="24"/>
          <w:szCs w:val="24"/>
        </w:rPr>
        <w:t>当发生装置故障、单相接地等故障时，装置应具有灯光报警功能，并应以中文方式显示及远传故障信息。</w:t>
      </w:r>
    </w:p>
    <w:p w:rsidR="00083325" w:rsidRPr="00D96DBF" w:rsidRDefault="00083325" w:rsidP="00083325">
      <w:pPr>
        <w:pStyle w:val="affff6"/>
        <w:spacing w:line="360" w:lineRule="auto"/>
        <w:ind w:firstLineChars="200" w:firstLine="480"/>
        <w:rPr>
          <w:rFonts w:ascii="Times New Roman" w:hAnsi="Times New Roman" w:cs="Times New Roman"/>
          <w:sz w:val="24"/>
          <w:szCs w:val="24"/>
        </w:rPr>
      </w:pPr>
      <w:r w:rsidRPr="00D96DBF">
        <w:rPr>
          <w:rFonts w:ascii="Times New Roman" w:hAnsi="Times New Roman" w:cs="Times New Roman"/>
          <w:sz w:val="24"/>
          <w:szCs w:val="24"/>
        </w:rPr>
        <w:t>4</w:t>
      </w:r>
      <w:r w:rsidRPr="00D96DBF">
        <w:rPr>
          <w:rFonts w:ascii="Times New Roman" w:hAnsi="Times New Roman" w:cs="Times New Roman" w:hint="eastAsia"/>
          <w:sz w:val="24"/>
          <w:szCs w:val="24"/>
        </w:rPr>
        <w:t>）</w:t>
      </w:r>
      <w:r w:rsidRPr="00D96DBF">
        <w:rPr>
          <w:rFonts w:ascii="Times New Roman" w:hAnsi="Times New Roman" w:cs="Times New Roman"/>
          <w:sz w:val="24"/>
          <w:szCs w:val="24"/>
        </w:rPr>
        <w:t>故障判断功能应具有实时监控系统电压、</w:t>
      </w:r>
      <w:r w:rsidRPr="00D96DBF">
        <w:rPr>
          <w:rFonts w:ascii="Times New Roman" w:hAnsi="Times New Roman" w:cs="Times New Roman" w:hint="eastAsia"/>
          <w:sz w:val="24"/>
          <w:szCs w:val="24"/>
        </w:rPr>
        <w:t>转移</w:t>
      </w:r>
      <w:r w:rsidRPr="00D96DBF">
        <w:rPr>
          <w:rFonts w:ascii="Times New Roman" w:hAnsi="Times New Roman" w:cs="Times New Roman"/>
          <w:sz w:val="24"/>
          <w:szCs w:val="24"/>
        </w:rPr>
        <w:t>电流，判断故障并发出动作及报警指令。</w:t>
      </w:r>
    </w:p>
    <w:p w:rsidR="00083325" w:rsidRPr="00D96DBF" w:rsidRDefault="00083325" w:rsidP="00083325">
      <w:pPr>
        <w:pStyle w:val="affff6"/>
        <w:spacing w:line="360" w:lineRule="auto"/>
        <w:ind w:firstLineChars="200" w:firstLine="480"/>
        <w:rPr>
          <w:rFonts w:ascii="Times New Roman" w:hAnsi="Times New Roman" w:cs="Times New Roman"/>
          <w:sz w:val="24"/>
          <w:szCs w:val="24"/>
        </w:rPr>
      </w:pPr>
      <w:r w:rsidRPr="00D96DBF">
        <w:rPr>
          <w:rFonts w:ascii="Times New Roman" w:hAnsi="Times New Roman" w:cs="Times New Roman"/>
          <w:sz w:val="24"/>
          <w:szCs w:val="24"/>
        </w:rPr>
        <w:t>5</w:t>
      </w:r>
      <w:r w:rsidRPr="00D96DBF">
        <w:rPr>
          <w:rFonts w:ascii="Times New Roman" w:hAnsi="Times New Roman" w:cs="Times New Roman" w:hint="eastAsia"/>
          <w:sz w:val="24"/>
          <w:szCs w:val="24"/>
        </w:rPr>
        <w:t>）</w:t>
      </w:r>
      <w:r w:rsidRPr="00D96DBF">
        <w:rPr>
          <w:rFonts w:ascii="Times New Roman" w:hAnsi="Times New Roman" w:cs="Times New Roman"/>
          <w:sz w:val="24"/>
          <w:szCs w:val="24"/>
        </w:rPr>
        <w:t>记忆功能应具有掉电保持储存信息的功能。应保存控制单元动作信息、接地信息及故障信息的历史数据，确保控制单元工作电源断电后参数不应丢失。</w:t>
      </w:r>
    </w:p>
    <w:p w:rsidR="00083325" w:rsidRPr="00D96DBF" w:rsidRDefault="00083325" w:rsidP="00083325">
      <w:pPr>
        <w:pStyle w:val="affff6"/>
        <w:spacing w:line="360" w:lineRule="auto"/>
        <w:ind w:firstLineChars="200" w:firstLine="480"/>
        <w:rPr>
          <w:rFonts w:ascii="Times New Roman" w:hAnsi="Times New Roman" w:cs="Times New Roman"/>
          <w:sz w:val="24"/>
          <w:szCs w:val="24"/>
        </w:rPr>
      </w:pPr>
      <w:r w:rsidRPr="00D96DBF">
        <w:rPr>
          <w:rFonts w:ascii="Times New Roman" w:hAnsi="Times New Roman" w:cs="Times New Roman" w:hint="eastAsia"/>
          <w:sz w:val="24"/>
          <w:szCs w:val="24"/>
        </w:rPr>
        <w:t>6</w:t>
      </w:r>
      <w:r w:rsidRPr="00D96DBF">
        <w:rPr>
          <w:rFonts w:ascii="Times New Roman" w:hAnsi="Times New Roman" w:cs="Times New Roman" w:hint="eastAsia"/>
          <w:sz w:val="24"/>
          <w:szCs w:val="24"/>
        </w:rPr>
        <w:t>）</w:t>
      </w:r>
      <w:r w:rsidRPr="00D96DBF">
        <w:rPr>
          <w:rFonts w:ascii="Times New Roman" w:hAnsi="Times New Roman" w:cs="Times New Roman"/>
          <w:sz w:val="24"/>
          <w:szCs w:val="24"/>
        </w:rPr>
        <w:t>远传功能应具有</w:t>
      </w:r>
      <w:r w:rsidRPr="00D96DBF">
        <w:rPr>
          <w:rFonts w:ascii="Times New Roman" w:hAnsi="Times New Roman" w:cs="Times New Roman"/>
          <w:sz w:val="24"/>
          <w:szCs w:val="24"/>
        </w:rPr>
        <w:t>RS232</w:t>
      </w:r>
      <w:r w:rsidRPr="00D96DBF">
        <w:rPr>
          <w:rFonts w:ascii="Times New Roman" w:hAnsi="Times New Roman" w:cs="Times New Roman"/>
          <w:sz w:val="24"/>
          <w:szCs w:val="24"/>
        </w:rPr>
        <w:t>、</w:t>
      </w:r>
      <w:r w:rsidRPr="00D96DBF">
        <w:rPr>
          <w:rFonts w:ascii="Times New Roman" w:hAnsi="Times New Roman" w:cs="Times New Roman"/>
          <w:sz w:val="24"/>
          <w:szCs w:val="24"/>
        </w:rPr>
        <w:t>RS422/485</w:t>
      </w:r>
      <w:r w:rsidRPr="00D96DBF">
        <w:rPr>
          <w:rFonts w:ascii="Times New Roman" w:hAnsi="Times New Roman" w:cs="Times New Roman"/>
          <w:sz w:val="24"/>
          <w:szCs w:val="24"/>
        </w:rPr>
        <w:t>远动接口，并应遵循标准通信规约；对于智能化变电站，通信接口应符合</w:t>
      </w:r>
      <w:r w:rsidRPr="00D96DBF">
        <w:rPr>
          <w:rFonts w:ascii="Times New Roman" w:hAnsi="Times New Roman" w:cs="Times New Roman"/>
          <w:sz w:val="24"/>
          <w:szCs w:val="24"/>
        </w:rPr>
        <w:t>IEC61850</w:t>
      </w:r>
      <w:r w:rsidRPr="00D96DBF">
        <w:rPr>
          <w:rFonts w:ascii="Times New Roman" w:hAnsi="Times New Roman" w:cs="Times New Roman"/>
          <w:sz w:val="24"/>
          <w:szCs w:val="24"/>
        </w:rPr>
        <w:t>通信协议和标准。</w:t>
      </w:r>
    </w:p>
    <w:p w:rsidR="00083325" w:rsidRPr="00D96DBF" w:rsidRDefault="00083325" w:rsidP="00083325">
      <w:pPr>
        <w:pStyle w:val="affff6"/>
        <w:spacing w:line="360" w:lineRule="auto"/>
        <w:ind w:firstLineChars="200" w:firstLine="480"/>
        <w:rPr>
          <w:rFonts w:ascii="Times New Roman" w:hAnsi="Times New Roman" w:cs="Times New Roman"/>
          <w:sz w:val="24"/>
          <w:szCs w:val="24"/>
        </w:rPr>
      </w:pPr>
      <w:r w:rsidRPr="00D96DBF">
        <w:rPr>
          <w:rFonts w:ascii="Times New Roman" w:hAnsi="Times New Roman" w:cs="Times New Roman" w:hint="eastAsia"/>
          <w:sz w:val="24"/>
          <w:szCs w:val="24"/>
        </w:rPr>
        <w:t>7</w:t>
      </w:r>
      <w:r w:rsidRPr="00D96DBF">
        <w:rPr>
          <w:rFonts w:ascii="Times New Roman" w:hAnsi="Times New Roman" w:cs="Times New Roman" w:hint="eastAsia"/>
          <w:sz w:val="24"/>
          <w:szCs w:val="24"/>
        </w:rPr>
        <w:t>）</w:t>
      </w:r>
      <w:proofErr w:type="gramStart"/>
      <w:r w:rsidRPr="00D96DBF">
        <w:rPr>
          <w:rFonts w:ascii="Times New Roman" w:hAnsi="Times New Roman" w:cs="Times New Roman"/>
          <w:sz w:val="24"/>
          <w:szCs w:val="24"/>
        </w:rPr>
        <w:t>故障录波时</w:t>
      </w:r>
      <w:proofErr w:type="gramEnd"/>
      <w:r w:rsidRPr="00D96DBF">
        <w:rPr>
          <w:rFonts w:ascii="Times New Roman" w:hAnsi="Times New Roman" w:cs="Times New Roman"/>
          <w:sz w:val="24"/>
          <w:szCs w:val="24"/>
        </w:rPr>
        <w:t>，</w:t>
      </w:r>
      <w:proofErr w:type="gramStart"/>
      <w:r w:rsidRPr="00D96DBF">
        <w:rPr>
          <w:rFonts w:ascii="Times New Roman" w:hAnsi="Times New Roman" w:cs="Times New Roman"/>
          <w:sz w:val="24"/>
          <w:szCs w:val="24"/>
        </w:rPr>
        <w:t>录波文</w:t>
      </w:r>
      <w:proofErr w:type="gramEnd"/>
      <w:r w:rsidRPr="00D96DBF">
        <w:rPr>
          <w:rFonts w:ascii="Times New Roman" w:hAnsi="Times New Roman" w:cs="Times New Roman"/>
          <w:sz w:val="24"/>
          <w:szCs w:val="24"/>
        </w:rPr>
        <w:t>件格式应符合</w:t>
      </w:r>
      <w:proofErr w:type="gramStart"/>
      <w:r w:rsidR="001F6692" w:rsidRPr="00D96DBF">
        <w:rPr>
          <w:rFonts w:ascii="Times New Roman" w:hAnsi="Times New Roman" w:cs="Times New Roman" w:hint="eastAsia"/>
          <w:sz w:val="24"/>
          <w:szCs w:val="24"/>
        </w:rPr>
        <w:t>现行行</w:t>
      </w:r>
      <w:proofErr w:type="gramEnd"/>
      <w:r w:rsidR="001F6692" w:rsidRPr="00D96DBF">
        <w:rPr>
          <w:rFonts w:ascii="Times New Roman" w:hAnsi="Times New Roman" w:cs="Times New Roman" w:hint="eastAsia"/>
          <w:sz w:val="24"/>
          <w:szCs w:val="24"/>
        </w:rPr>
        <w:t>业标准</w:t>
      </w:r>
      <w:r w:rsidRPr="00D96DBF">
        <w:rPr>
          <w:rFonts w:ascii="Times New Roman" w:hAnsi="Times New Roman" w:cs="Times New Roman" w:hint="eastAsia"/>
          <w:sz w:val="24"/>
          <w:szCs w:val="24"/>
        </w:rPr>
        <w:t>《电力系统动态记录装置通用技术条件》</w:t>
      </w:r>
      <w:r w:rsidRPr="00D96DBF">
        <w:rPr>
          <w:rFonts w:ascii="Times New Roman" w:hAnsi="Times New Roman" w:cs="Times New Roman"/>
          <w:sz w:val="24"/>
          <w:szCs w:val="24"/>
        </w:rPr>
        <w:t>DL/T 55</w:t>
      </w:r>
      <w:r w:rsidR="001F6692" w:rsidRPr="00D96DBF">
        <w:rPr>
          <w:rFonts w:ascii="Times New Roman" w:hAnsi="Times New Roman" w:cs="Times New Roman"/>
          <w:sz w:val="24"/>
          <w:szCs w:val="24"/>
        </w:rPr>
        <w:t>3</w:t>
      </w:r>
      <w:r w:rsidRPr="00D96DBF">
        <w:rPr>
          <w:rFonts w:ascii="Times New Roman" w:hAnsi="Times New Roman" w:cs="Times New Roman"/>
          <w:sz w:val="24"/>
          <w:szCs w:val="24"/>
        </w:rPr>
        <w:t>中对</w:t>
      </w:r>
      <w:proofErr w:type="spellStart"/>
      <w:r w:rsidRPr="00D96DBF">
        <w:rPr>
          <w:rFonts w:ascii="Times New Roman" w:hAnsi="Times New Roman" w:cs="Times New Roman"/>
          <w:sz w:val="24"/>
          <w:szCs w:val="24"/>
        </w:rPr>
        <w:t>Comtrade</w:t>
      </w:r>
      <w:proofErr w:type="spellEnd"/>
      <w:r w:rsidRPr="00D96DBF">
        <w:rPr>
          <w:rFonts w:ascii="Times New Roman" w:hAnsi="Times New Roman" w:cs="Times New Roman"/>
          <w:sz w:val="24"/>
          <w:szCs w:val="24"/>
        </w:rPr>
        <w:t>格式的规定，并应具备数据导出功能。</w:t>
      </w:r>
    </w:p>
    <w:p w:rsidR="00083325" w:rsidRPr="00D96DBF" w:rsidRDefault="00083325" w:rsidP="00083325">
      <w:pPr>
        <w:pStyle w:val="affff6"/>
        <w:spacing w:line="360" w:lineRule="auto"/>
        <w:ind w:firstLineChars="200" w:firstLine="480"/>
        <w:rPr>
          <w:rFonts w:ascii="Times New Roman" w:hAnsi="Times New Roman" w:cs="Times New Roman"/>
          <w:sz w:val="24"/>
          <w:szCs w:val="24"/>
        </w:rPr>
      </w:pPr>
      <w:r w:rsidRPr="00D96DBF">
        <w:rPr>
          <w:rFonts w:ascii="Times New Roman" w:hAnsi="Times New Roman" w:cs="Times New Roman" w:hint="eastAsia"/>
          <w:sz w:val="24"/>
          <w:szCs w:val="24"/>
        </w:rPr>
        <w:t>8</w:t>
      </w:r>
      <w:r w:rsidRPr="00D96DBF">
        <w:rPr>
          <w:rFonts w:ascii="Times New Roman" w:hAnsi="Times New Roman" w:cs="Times New Roman" w:hint="eastAsia"/>
          <w:sz w:val="24"/>
          <w:szCs w:val="24"/>
        </w:rPr>
        <w:t>）满足静电放电、快速脉冲群、快速瞬变、浪涌扰动等电磁兼容试验性能要求。</w:t>
      </w:r>
    </w:p>
    <w:p w:rsidR="00083325" w:rsidRPr="00D96DBF" w:rsidRDefault="00083325" w:rsidP="00083325">
      <w:pPr>
        <w:pStyle w:val="afffffd"/>
        <w:spacing w:before="0" w:after="0" w:line="360" w:lineRule="auto"/>
        <w:rPr>
          <w:rFonts w:ascii="Times New Roman" w:eastAsiaTheme="minorEastAsia" w:hAnsi="Times New Roman" w:cs="Times New Roman"/>
          <w:sz w:val="24"/>
          <w:szCs w:val="24"/>
        </w:rPr>
      </w:pPr>
      <w:bookmarkStart w:id="39" w:name="_Toc217488645"/>
      <w:bookmarkStart w:id="40" w:name="_Toc217488853"/>
      <w:r w:rsidRPr="00D96DBF">
        <w:rPr>
          <w:rFonts w:ascii="Times New Roman" w:eastAsiaTheme="minorEastAsia" w:hAnsi="Times New Roman" w:cs="Times New Roman"/>
          <w:sz w:val="24"/>
          <w:szCs w:val="24"/>
        </w:rPr>
        <w:t xml:space="preserve">6.2 </w:t>
      </w:r>
      <w:r w:rsidRPr="00D96DBF">
        <w:rPr>
          <w:rFonts w:ascii="Times New Roman" w:eastAsiaTheme="minorEastAsia" w:hAnsi="Times New Roman" w:cs="Times New Roman"/>
          <w:sz w:val="24"/>
          <w:szCs w:val="24"/>
        </w:rPr>
        <w:t>选线单元</w:t>
      </w:r>
      <w:bookmarkEnd w:id="39"/>
      <w:bookmarkEnd w:id="40"/>
    </w:p>
    <w:p w:rsidR="00083325" w:rsidRPr="00D96DBF" w:rsidRDefault="00083325" w:rsidP="00083325">
      <w:pPr>
        <w:widowControl/>
        <w:snapToGrid/>
        <w:spacing w:line="360" w:lineRule="auto"/>
        <w:jc w:val="left"/>
        <w:rPr>
          <w:rFonts w:ascii="Times New Roman" w:hAnsi="Times New Roman"/>
          <w:sz w:val="24"/>
        </w:rPr>
      </w:pPr>
      <w:r w:rsidRPr="00D96DBF">
        <w:rPr>
          <w:rFonts w:ascii="Times New Roman" w:hAnsi="Times New Roman"/>
          <w:sz w:val="24"/>
        </w:rPr>
        <w:t xml:space="preserve">6.2.1 </w:t>
      </w:r>
      <w:r w:rsidRPr="00D96DBF">
        <w:rPr>
          <w:rFonts w:ascii="Times New Roman" w:hAnsi="Times New Roman"/>
          <w:sz w:val="24"/>
        </w:rPr>
        <w:t>选线单元宜</w:t>
      </w:r>
      <w:r w:rsidRPr="00D96DBF">
        <w:rPr>
          <w:rFonts w:ascii="Times New Roman" w:hAnsi="Times New Roman" w:hint="eastAsia"/>
          <w:sz w:val="24"/>
        </w:rPr>
        <w:t>单独配置</w:t>
      </w:r>
      <w:r w:rsidRPr="00D96DBF">
        <w:rPr>
          <w:rFonts w:ascii="Times New Roman" w:hAnsi="Times New Roman"/>
          <w:sz w:val="24"/>
        </w:rPr>
        <w:t>。</w:t>
      </w:r>
    </w:p>
    <w:p w:rsidR="00083325" w:rsidRPr="00D96DBF" w:rsidRDefault="00083325" w:rsidP="00083325">
      <w:pPr>
        <w:widowControl/>
        <w:snapToGrid/>
        <w:spacing w:line="360" w:lineRule="auto"/>
        <w:jc w:val="left"/>
        <w:rPr>
          <w:rFonts w:ascii="Times New Roman" w:hAnsi="Times New Roman"/>
          <w:sz w:val="24"/>
        </w:rPr>
      </w:pPr>
      <w:r w:rsidRPr="00D96DBF">
        <w:rPr>
          <w:rFonts w:ascii="Times New Roman" w:hAnsi="Times New Roman"/>
          <w:sz w:val="24"/>
        </w:rPr>
        <w:t xml:space="preserve">6.2.2 </w:t>
      </w:r>
      <w:r w:rsidRPr="00D96DBF">
        <w:rPr>
          <w:rFonts w:ascii="Times New Roman" w:hAnsi="Times New Roman"/>
          <w:sz w:val="24"/>
        </w:rPr>
        <w:t>选线单元主要针对</w:t>
      </w:r>
      <w:r w:rsidRPr="00D96DBF">
        <w:rPr>
          <w:rFonts w:ascii="Times New Roman" w:hAnsi="Times New Roman" w:hint="eastAsia"/>
          <w:sz w:val="24"/>
        </w:rPr>
        <w:t>3kV</w:t>
      </w:r>
      <w:r w:rsidRPr="00D96DBF">
        <w:rPr>
          <w:rFonts w:ascii="Times New Roman" w:hAnsi="Times New Roman"/>
          <w:sz w:val="24"/>
        </w:rPr>
        <w:t>～</w:t>
      </w:r>
      <w:r w:rsidRPr="00D96DBF">
        <w:rPr>
          <w:rFonts w:ascii="Times New Roman" w:hAnsi="Times New Roman"/>
          <w:sz w:val="24"/>
        </w:rPr>
        <w:t>35kV</w:t>
      </w:r>
      <w:r w:rsidRPr="00D96DBF">
        <w:rPr>
          <w:rFonts w:ascii="Times New Roman" w:hAnsi="Times New Roman"/>
          <w:sz w:val="24"/>
        </w:rPr>
        <w:t>中压配电网络发生单相接地故障时，进行故障线路的判定</w:t>
      </w:r>
      <w:r w:rsidRPr="00D96DBF">
        <w:rPr>
          <w:rFonts w:ascii="Times New Roman" w:hAnsi="Times New Roman" w:hint="eastAsia"/>
          <w:sz w:val="24"/>
        </w:rPr>
        <w:t>。</w:t>
      </w:r>
    </w:p>
    <w:p w:rsidR="00083325" w:rsidRPr="00D96DBF" w:rsidRDefault="00083325" w:rsidP="00083325">
      <w:pPr>
        <w:pStyle w:val="afffffd"/>
        <w:spacing w:before="0" w:after="0" w:line="360" w:lineRule="auto"/>
        <w:rPr>
          <w:rFonts w:ascii="Times New Roman" w:eastAsiaTheme="minorEastAsia" w:hAnsi="Times New Roman" w:cs="Times New Roman"/>
          <w:sz w:val="24"/>
          <w:szCs w:val="24"/>
        </w:rPr>
      </w:pPr>
      <w:bookmarkStart w:id="41" w:name="_Toc217488646"/>
      <w:bookmarkStart w:id="42" w:name="_Toc217488854"/>
      <w:r w:rsidRPr="00D96DBF">
        <w:rPr>
          <w:rFonts w:ascii="Times New Roman" w:eastAsiaTheme="minorEastAsia" w:hAnsi="Times New Roman" w:cs="Times New Roman"/>
          <w:sz w:val="24"/>
          <w:szCs w:val="24"/>
        </w:rPr>
        <w:t xml:space="preserve">6.3 </w:t>
      </w:r>
      <w:r w:rsidRPr="00D96DBF">
        <w:rPr>
          <w:rFonts w:ascii="Times New Roman" w:eastAsiaTheme="minorEastAsia" w:hAnsi="Times New Roman" w:cs="Times New Roman"/>
          <w:sz w:val="24"/>
          <w:szCs w:val="24"/>
        </w:rPr>
        <w:t>保护单元</w:t>
      </w:r>
      <w:bookmarkEnd w:id="41"/>
      <w:bookmarkEnd w:id="42"/>
    </w:p>
    <w:p w:rsidR="00083325" w:rsidRPr="00D96DBF" w:rsidRDefault="00083325" w:rsidP="00083325">
      <w:pPr>
        <w:widowControl/>
        <w:snapToGrid/>
        <w:spacing w:line="360" w:lineRule="auto"/>
        <w:jc w:val="left"/>
        <w:rPr>
          <w:rFonts w:ascii="Times New Roman" w:hAnsi="Times New Roman"/>
          <w:sz w:val="24"/>
        </w:rPr>
      </w:pPr>
      <w:r w:rsidRPr="00D96DBF">
        <w:rPr>
          <w:rFonts w:ascii="Times New Roman" w:hAnsi="Times New Roman"/>
          <w:sz w:val="24"/>
        </w:rPr>
        <w:lastRenderedPageBreak/>
        <w:t xml:space="preserve">6.3.1 </w:t>
      </w:r>
      <w:r w:rsidRPr="00D96DBF">
        <w:rPr>
          <w:rFonts w:ascii="Times New Roman" w:hAnsi="Times New Roman" w:hint="eastAsia"/>
          <w:sz w:val="24"/>
        </w:rPr>
        <w:t>当配置</w:t>
      </w:r>
      <w:r w:rsidRPr="00D96DBF">
        <w:rPr>
          <w:rFonts w:ascii="Times New Roman" w:hAnsi="Times New Roman"/>
          <w:sz w:val="24"/>
        </w:rPr>
        <w:t>前置断路器</w:t>
      </w:r>
      <w:r w:rsidRPr="00D96DBF">
        <w:rPr>
          <w:rFonts w:ascii="Times New Roman" w:hAnsi="Times New Roman" w:hint="eastAsia"/>
          <w:sz w:val="24"/>
        </w:rPr>
        <w:t>时，</w:t>
      </w:r>
      <w:r w:rsidRPr="00D96DBF">
        <w:rPr>
          <w:rFonts w:ascii="Times New Roman" w:hAnsi="Times New Roman"/>
          <w:sz w:val="24"/>
        </w:rPr>
        <w:t>前置断路器</w:t>
      </w:r>
      <w:r w:rsidRPr="00D96DBF">
        <w:rPr>
          <w:rFonts w:ascii="Times New Roman" w:hAnsi="Times New Roman" w:hint="eastAsia"/>
          <w:sz w:val="24"/>
        </w:rPr>
        <w:t>的保护配置应符合现行国家标准《继电保护和安全自动装置技术规程》</w:t>
      </w:r>
      <w:r w:rsidRPr="00D96DBF">
        <w:rPr>
          <w:rFonts w:ascii="Times New Roman" w:hAnsi="Times New Roman" w:hint="eastAsia"/>
          <w:sz w:val="24"/>
        </w:rPr>
        <w:t>GB</w:t>
      </w:r>
      <w:r w:rsidRPr="00D96DBF">
        <w:rPr>
          <w:rFonts w:ascii="Times New Roman" w:hAnsi="Times New Roman"/>
          <w:sz w:val="24"/>
        </w:rPr>
        <w:t>/T 14285</w:t>
      </w:r>
      <w:r w:rsidRPr="00D96DBF">
        <w:rPr>
          <w:rFonts w:ascii="Times New Roman" w:hAnsi="Times New Roman" w:hint="eastAsia"/>
          <w:sz w:val="24"/>
        </w:rPr>
        <w:t>的要求。</w:t>
      </w:r>
    </w:p>
    <w:p w:rsidR="00083325" w:rsidRPr="00D96DBF" w:rsidRDefault="00083325" w:rsidP="00083325">
      <w:pPr>
        <w:widowControl/>
        <w:snapToGrid/>
        <w:spacing w:line="360" w:lineRule="auto"/>
        <w:jc w:val="left"/>
        <w:rPr>
          <w:rFonts w:ascii="Times New Roman" w:hAnsi="Times New Roman"/>
          <w:sz w:val="24"/>
        </w:rPr>
      </w:pPr>
      <w:r w:rsidRPr="00D96DBF">
        <w:rPr>
          <w:rFonts w:ascii="Times New Roman" w:hAnsi="Times New Roman"/>
          <w:sz w:val="24"/>
        </w:rPr>
        <w:t>6.3.2</w:t>
      </w:r>
      <w:r w:rsidRPr="00D96DBF">
        <w:rPr>
          <w:rFonts w:ascii="Times New Roman" w:hAnsi="Times New Roman" w:hint="eastAsia"/>
          <w:sz w:val="24"/>
        </w:rPr>
        <w:t>正常情况下前置断路器合闸，当分相快速断路器合闸后，保护单元识别采样到系统电容电流</w:t>
      </w:r>
      <w:proofErr w:type="gramStart"/>
      <w:r w:rsidRPr="00D96DBF">
        <w:rPr>
          <w:rFonts w:ascii="Times New Roman" w:hAnsi="Times New Roman" w:hint="eastAsia"/>
          <w:sz w:val="24"/>
        </w:rPr>
        <w:t>不</w:t>
      </w:r>
      <w:proofErr w:type="gramEnd"/>
      <w:r w:rsidRPr="00D96DBF">
        <w:rPr>
          <w:rFonts w:ascii="Times New Roman" w:hAnsi="Times New Roman" w:hint="eastAsia"/>
          <w:sz w:val="24"/>
        </w:rPr>
        <w:t>跳闸；当装置内部发生短路故障或分相快速断路器</w:t>
      </w:r>
      <w:r w:rsidRPr="00D96DBF">
        <w:rPr>
          <w:rFonts w:ascii="Times New Roman" w:hAnsi="Times New Roman"/>
          <w:sz w:val="24"/>
        </w:rPr>
        <w:t>合闸后，系统出现异相接地造成两相接地短路</w:t>
      </w:r>
      <w:r w:rsidRPr="00D96DBF">
        <w:rPr>
          <w:rFonts w:ascii="Times New Roman" w:hAnsi="Times New Roman" w:hint="eastAsia"/>
          <w:sz w:val="24"/>
        </w:rPr>
        <w:t>、分相快速断路器过流</w:t>
      </w:r>
      <w:r w:rsidRPr="00D96DBF">
        <w:rPr>
          <w:rFonts w:ascii="Times New Roman" w:hAnsi="Times New Roman"/>
          <w:sz w:val="24"/>
        </w:rPr>
        <w:t>保护功能</w:t>
      </w:r>
      <w:r w:rsidRPr="00D96DBF">
        <w:rPr>
          <w:rFonts w:ascii="Times New Roman" w:hAnsi="Times New Roman" w:hint="eastAsia"/>
          <w:sz w:val="24"/>
        </w:rPr>
        <w:t>失效时，保护单元控制前置断路器分闸。</w:t>
      </w:r>
    </w:p>
    <w:p w:rsidR="00DF5C01" w:rsidRPr="00D96DBF" w:rsidRDefault="00DF5C01">
      <w:pPr>
        <w:widowControl/>
        <w:snapToGrid/>
        <w:spacing w:line="360" w:lineRule="auto"/>
        <w:jc w:val="left"/>
        <w:rPr>
          <w:rFonts w:ascii="Times New Roman" w:hAnsi="Times New Roman"/>
          <w:sz w:val="24"/>
        </w:rPr>
      </w:pPr>
    </w:p>
    <w:p w:rsidR="00A60F4D" w:rsidRPr="00D96DBF" w:rsidRDefault="000055C5">
      <w:pPr>
        <w:widowControl/>
        <w:snapToGrid/>
        <w:spacing w:line="240" w:lineRule="auto"/>
        <w:jc w:val="left"/>
        <w:rPr>
          <w:rFonts w:ascii="Times New Roman" w:hAnsi="Times New Roman"/>
          <w:sz w:val="24"/>
        </w:rPr>
      </w:pPr>
      <w:r w:rsidRPr="00D96DBF">
        <w:rPr>
          <w:rFonts w:ascii="Times New Roman" w:hAnsi="Times New Roman"/>
          <w:sz w:val="24"/>
        </w:rPr>
        <w:br w:type="page"/>
      </w:r>
    </w:p>
    <w:p w:rsidR="00A60F4D" w:rsidRPr="00D96DBF" w:rsidRDefault="000055C5">
      <w:pPr>
        <w:pStyle w:val="afffffd"/>
        <w:rPr>
          <w:rFonts w:ascii="Times New Roman" w:eastAsiaTheme="minorEastAsia" w:hAnsi="Times New Roman" w:cs="Times New Roman"/>
        </w:rPr>
      </w:pPr>
      <w:bookmarkStart w:id="43" w:name="_Toc217488647"/>
      <w:bookmarkStart w:id="44" w:name="_Toc217488855"/>
      <w:r w:rsidRPr="00D96DBF">
        <w:rPr>
          <w:rFonts w:ascii="Times New Roman" w:eastAsiaTheme="minorEastAsia" w:hAnsi="Times New Roman" w:cs="Times New Roman"/>
        </w:rPr>
        <w:lastRenderedPageBreak/>
        <w:t xml:space="preserve">7 </w:t>
      </w:r>
      <w:r w:rsidRPr="00D96DBF">
        <w:rPr>
          <w:rFonts w:ascii="Times New Roman" w:eastAsiaTheme="minorEastAsia" w:hAnsi="Times New Roman" w:cs="Times New Roman"/>
        </w:rPr>
        <w:t>二次回路、</w:t>
      </w:r>
      <w:r w:rsidR="0018047D" w:rsidRPr="00D96DBF">
        <w:rPr>
          <w:rFonts w:ascii="Times New Roman" w:eastAsiaTheme="minorEastAsia" w:hAnsi="Times New Roman" w:cs="Times New Roman" w:hint="eastAsia"/>
        </w:rPr>
        <w:t>测量仪表</w:t>
      </w:r>
      <w:r w:rsidRPr="00D96DBF">
        <w:rPr>
          <w:rFonts w:ascii="Times New Roman" w:eastAsiaTheme="minorEastAsia" w:hAnsi="Times New Roman" w:cs="Times New Roman"/>
        </w:rPr>
        <w:t>和</w:t>
      </w:r>
      <w:r w:rsidRPr="00D96DBF">
        <w:rPr>
          <w:rFonts w:ascii="Times New Roman" w:eastAsiaTheme="minorEastAsia" w:hAnsi="Times New Roman" w:cs="Times New Roman" w:hint="eastAsia"/>
        </w:rPr>
        <w:t>通信</w:t>
      </w:r>
      <w:bookmarkEnd w:id="43"/>
      <w:bookmarkEnd w:id="44"/>
    </w:p>
    <w:p w:rsidR="00F21B24" w:rsidRPr="00D96DBF" w:rsidRDefault="00F21B24" w:rsidP="00F21B24">
      <w:pPr>
        <w:pStyle w:val="afffffd"/>
        <w:spacing w:before="0" w:after="0" w:line="360" w:lineRule="auto"/>
        <w:rPr>
          <w:rFonts w:ascii="Times New Roman" w:eastAsiaTheme="minorEastAsia" w:hAnsi="Times New Roman" w:cs="Times New Roman"/>
          <w:sz w:val="24"/>
          <w:szCs w:val="24"/>
        </w:rPr>
      </w:pPr>
      <w:bookmarkStart w:id="45" w:name="_Toc217488648"/>
      <w:bookmarkStart w:id="46" w:name="_Toc217488856"/>
      <w:r w:rsidRPr="00D96DBF">
        <w:rPr>
          <w:rFonts w:ascii="Times New Roman" w:eastAsiaTheme="minorEastAsia" w:hAnsi="Times New Roman" w:cs="Times New Roman"/>
          <w:sz w:val="24"/>
          <w:szCs w:val="24"/>
        </w:rPr>
        <w:t>7.1</w:t>
      </w:r>
      <w:proofErr w:type="gramStart"/>
      <w:r w:rsidRPr="00D96DBF">
        <w:rPr>
          <w:rFonts w:ascii="Times New Roman" w:eastAsiaTheme="minorEastAsia" w:hAnsi="Times New Roman" w:cs="Times New Roman"/>
          <w:sz w:val="24"/>
          <w:szCs w:val="24"/>
        </w:rPr>
        <w:t>二</w:t>
      </w:r>
      <w:proofErr w:type="gramEnd"/>
      <w:r w:rsidRPr="00D96DBF">
        <w:rPr>
          <w:rFonts w:ascii="Times New Roman" w:eastAsiaTheme="minorEastAsia" w:hAnsi="Times New Roman" w:cs="Times New Roman"/>
          <w:sz w:val="24"/>
          <w:szCs w:val="24"/>
        </w:rPr>
        <w:t>次回路</w:t>
      </w:r>
      <w:bookmarkEnd w:id="45"/>
      <w:bookmarkEnd w:id="46"/>
    </w:p>
    <w:p w:rsidR="00F21B24" w:rsidRPr="00D96DBF" w:rsidRDefault="00F21B24" w:rsidP="004A2B10">
      <w:pPr>
        <w:widowControl/>
        <w:snapToGrid/>
        <w:spacing w:line="360" w:lineRule="auto"/>
        <w:jc w:val="left"/>
        <w:rPr>
          <w:rFonts w:ascii="Times New Roman" w:hAnsi="Times New Roman"/>
          <w:sz w:val="24"/>
        </w:rPr>
      </w:pPr>
      <w:r w:rsidRPr="00D96DBF">
        <w:rPr>
          <w:rFonts w:ascii="Times New Roman" w:hAnsi="Times New Roman" w:hint="eastAsia"/>
          <w:sz w:val="24"/>
        </w:rPr>
        <w:t>7.1.1</w:t>
      </w:r>
      <w:r w:rsidR="004A2B10" w:rsidRPr="00D96DBF">
        <w:rPr>
          <w:rFonts w:ascii="Times New Roman" w:hAnsi="Times New Roman" w:hint="eastAsia"/>
          <w:sz w:val="24"/>
          <w:szCs w:val="24"/>
        </w:rPr>
        <w:t>快速开关</w:t>
      </w:r>
      <w:proofErr w:type="gramStart"/>
      <w:r w:rsidR="004A2B10" w:rsidRPr="00D96DBF">
        <w:rPr>
          <w:rFonts w:ascii="Times New Roman" w:hAnsi="Times New Roman" w:hint="eastAsia"/>
          <w:sz w:val="24"/>
          <w:szCs w:val="24"/>
        </w:rPr>
        <w:t>型消弧</w:t>
      </w:r>
      <w:proofErr w:type="gramEnd"/>
      <w:r w:rsidR="004A2B10" w:rsidRPr="00D96DBF">
        <w:rPr>
          <w:rFonts w:ascii="Times New Roman" w:hAnsi="Times New Roman" w:hint="eastAsia"/>
          <w:sz w:val="24"/>
          <w:szCs w:val="24"/>
        </w:rPr>
        <w:t>选线二次回路设计应与变电站其他部分的相应设计统一考虑，必须满足安全可靠、协调配合和便于使用的要求。快速开关</w:t>
      </w:r>
      <w:proofErr w:type="gramStart"/>
      <w:r w:rsidR="004A2B10" w:rsidRPr="00D96DBF">
        <w:rPr>
          <w:rFonts w:ascii="Times New Roman" w:hAnsi="Times New Roman" w:hint="eastAsia"/>
          <w:sz w:val="24"/>
          <w:szCs w:val="24"/>
        </w:rPr>
        <w:t>型消弧</w:t>
      </w:r>
      <w:proofErr w:type="gramEnd"/>
      <w:r w:rsidR="004A2B10" w:rsidRPr="00D96DBF">
        <w:rPr>
          <w:rFonts w:ascii="Times New Roman" w:hAnsi="Times New Roman" w:hint="eastAsia"/>
          <w:sz w:val="24"/>
          <w:szCs w:val="24"/>
        </w:rPr>
        <w:t>选线装置宜采用计算机进行监控。</w:t>
      </w:r>
    </w:p>
    <w:p w:rsidR="004A2B10" w:rsidRPr="00D96DBF" w:rsidRDefault="004A2B10" w:rsidP="004A2B10">
      <w:pPr>
        <w:rPr>
          <w:rFonts w:ascii="Times New Roman" w:hAnsi="Times New Roman"/>
          <w:sz w:val="24"/>
          <w:szCs w:val="24"/>
        </w:rPr>
      </w:pPr>
      <w:r w:rsidRPr="00D96DBF">
        <w:rPr>
          <w:sz w:val="24"/>
          <w:szCs w:val="24"/>
        </w:rPr>
        <w:t>7.1.2</w:t>
      </w:r>
      <w:r w:rsidRPr="00D96DBF">
        <w:rPr>
          <w:rFonts w:ascii="Times New Roman" w:hAnsi="Times New Roman" w:hint="eastAsia"/>
          <w:sz w:val="24"/>
          <w:szCs w:val="24"/>
        </w:rPr>
        <w:t>快速开关</w:t>
      </w:r>
      <w:proofErr w:type="gramStart"/>
      <w:r w:rsidRPr="00D96DBF">
        <w:rPr>
          <w:rFonts w:ascii="Times New Roman" w:hAnsi="Times New Roman" w:hint="eastAsia"/>
          <w:sz w:val="24"/>
          <w:szCs w:val="24"/>
        </w:rPr>
        <w:t>型消弧</w:t>
      </w:r>
      <w:proofErr w:type="gramEnd"/>
      <w:r w:rsidRPr="00D96DBF">
        <w:rPr>
          <w:rFonts w:ascii="Times New Roman" w:hAnsi="Times New Roman" w:hint="eastAsia"/>
          <w:sz w:val="24"/>
          <w:szCs w:val="24"/>
        </w:rPr>
        <w:t>选线装置宜采用独立的就地控制保护装置，应具备计算、自动调节、监测、报警、保护、记忆、远传、</w:t>
      </w:r>
      <w:proofErr w:type="gramStart"/>
      <w:r w:rsidRPr="00D96DBF">
        <w:rPr>
          <w:rFonts w:ascii="Times New Roman" w:hAnsi="Times New Roman" w:hint="eastAsia"/>
          <w:sz w:val="24"/>
          <w:szCs w:val="24"/>
        </w:rPr>
        <w:t>故障录波</w:t>
      </w:r>
      <w:proofErr w:type="gramEnd"/>
      <w:r w:rsidRPr="00D96DBF">
        <w:rPr>
          <w:rFonts w:ascii="Times New Roman" w:hAnsi="Times New Roman" w:hint="eastAsia"/>
          <w:sz w:val="24"/>
          <w:szCs w:val="24"/>
        </w:rPr>
        <w:t>等功能，同时在主控室应具有远方控制和调整的功能。</w:t>
      </w:r>
    </w:p>
    <w:p w:rsidR="004A2B10" w:rsidRPr="00D96DBF" w:rsidRDefault="004A2B10" w:rsidP="004A2B10">
      <w:pPr>
        <w:rPr>
          <w:rFonts w:ascii="Times New Roman" w:hAnsi="Times New Roman"/>
          <w:sz w:val="24"/>
          <w:szCs w:val="24"/>
        </w:rPr>
      </w:pPr>
      <w:r w:rsidRPr="00D96DBF">
        <w:rPr>
          <w:sz w:val="24"/>
          <w:szCs w:val="24"/>
        </w:rPr>
        <w:t>7.1.3</w:t>
      </w:r>
      <w:r w:rsidRPr="00D96DBF">
        <w:rPr>
          <w:rFonts w:ascii="Times New Roman" w:hAnsi="Times New Roman" w:hint="eastAsia"/>
          <w:sz w:val="24"/>
          <w:szCs w:val="24"/>
        </w:rPr>
        <w:t>快速开关</w:t>
      </w:r>
      <w:proofErr w:type="gramStart"/>
      <w:r w:rsidRPr="00D96DBF">
        <w:rPr>
          <w:rFonts w:ascii="Times New Roman" w:hAnsi="Times New Roman" w:hint="eastAsia"/>
          <w:sz w:val="24"/>
          <w:szCs w:val="24"/>
        </w:rPr>
        <w:t>型消弧</w:t>
      </w:r>
      <w:proofErr w:type="gramEnd"/>
      <w:r w:rsidRPr="00D96DBF">
        <w:rPr>
          <w:rFonts w:ascii="Times New Roman" w:hAnsi="Times New Roman" w:hint="eastAsia"/>
          <w:sz w:val="24"/>
          <w:szCs w:val="24"/>
        </w:rPr>
        <w:t>选线装置</w:t>
      </w:r>
      <w:r w:rsidRPr="00D96DBF">
        <w:rPr>
          <w:rFonts w:cs="宋体"/>
          <w:sz w:val="24"/>
          <w:szCs w:val="24"/>
        </w:rPr>
        <w:t>应能实现分相开关合闸闭锁功能。多台装置接入同一母线并列运行时，装置应具备手动及自动闭锁功能，同时仅能一台装置动作</w:t>
      </w:r>
      <w:r w:rsidRPr="00D96DBF">
        <w:rPr>
          <w:rFonts w:ascii="Times New Roman" w:hAnsi="Times New Roman" w:hint="eastAsia"/>
          <w:sz w:val="24"/>
          <w:szCs w:val="24"/>
        </w:rPr>
        <w:t>。</w:t>
      </w:r>
    </w:p>
    <w:p w:rsidR="004A2B10" w:rsidRPr="00D96DBF" w:rsidRDefault="004A2B10" w:rsidP="004A2B10">
      <w:pPr>
        <w:rPr>
          <w:rFonts w:ascii="Times New Roman" w:hAnsi="Times New Roman"/>
          <w:sz w:val="24"/>
          <w:szCs w:val="24"/>
        </w:rPr>
      </w:pPr>
      <w:r w:rsidRPr="00D96DBF">
        <w:rPr>
          <w:sz w:val="24"/>
          <w:szCs w:val="24"/>
        </w:rPr>
        <w:t>7.1.</w:t>
      </w:r>
      <w:bookmarkStart w:id="47" w:name="OLE_LINK1"/>
      <w:r w:rsidRPr="00D96DBF">
        <w:rPr>
          <w:sz w:val="24"/>
          <w:szCs w:val="24"/>
        </w:rPr>
        <w:t>4</w:t>
      </w:r>
      <w:r w:rsidRPr="00D96DBF">
        <w:rPr>
          <w:rFonts w:ascii="Times New Roman" w:hAnsi="Times New Roman" w:hint="eastAsia"/>
          <w:sz w:val="24"/>
          <w:szCs w:val="24"/>
        </w:rPr>
        <w:t>快速开关</w:t>
      </w:r>
      <w:proofErr w:type="gramStart"/>
      <w:r w:rsidRPr="00D96DBF">
        <w:rPr>
          <w:rFonts w:ascii="Times New Roman" w:hAnsi="Times New Roman" w:hint="eastAsia"/>
          <w:sz w:val="24"/>
          <w:szCs w:val="24"/>
        </w:rPr>
        <w:t>型消弧</w:t>
      </w:r>
      <w:proofErr w:type="gramEnd"/>
      <w:r w:rsidRPr="00D96DBF">
        <w:rPr>
          <w:rFonts w:ascii="Times New Roman" w:hAnsi="Times New Roman" w:hint="eastAsia"/>
          <w:sz w:val="24"/>
          <w:szCs w:val="24"/>
        </w:rPr>
        <w:t>选线装置的监视、控制、保护用直流电源应使用变电站内的直流电源。</w:t>
      </w:r>
      <w:bookmarkEnd w:id="47"/>
    </w:p>
    <w:p w:rsidR="004A2B10" w:rsidRPr="00D96DBF" w:rsidRDefault="004A2B10" w:rsidP="004A2B10">
      <w:pPr>
        <w:rPr>
          <w:sz w:val="24"/>
          <w:szCs w:val="24"/>
        </w:rPr>
      </w:pPr>
      <w:r w:rsidRPr="00D96DBF">
        <w:rPr>
          <w:sz w:val="24"/>
          <w:szCs w:val="24"/>
        </w:rPr>
        <w:t>7.1.5</w:t>
      </w:r>
      <w:r w:rsidRPr="00D96DBF">
        <w:rPr>
          <w:rFonts w:hint="eastAsia"/>
          <w:sz w:val="24"/>
          <w:szCs w:val="24"/>
        </w:rPr>
        <w:t>快速开关</w:t>
      </w:r>
      <w:proofErr w:type="gramStart"/>
      <w:r w:rsidRPr="00D96DBF">
        <w:rPr>
          <w:rFonts w:hint="eastAsia"/>
          <w:sz w:val="24"/>
          <w:szCs w:val="24"/>
        </w:rPr>
        <w:t>型消弧</w:t>
      </w:r>
      <w:proofErr w:type="gramEnd"/>
      <w:r w:rsidRPr="00D96DBF">
        <w:rPr>
          <w:rFonts w:hint="eastAsia"/>
          <w:sz w:val="24"/>
          <w:szCs w:val="24"/>
        </w:rPr>
        <w:t>选线装置可根据需要设置专用信号系统，在设置专用信号系统时，除发出就地信号外，还应将有关信号接入变电站计算机监控系统。</w:t>
      </w:r>
    </w:p>
    <w:p w:rsidR="004A2B10" w:rsidRPr="00D96DBF" w:rsidRDefault="004A2B10" w:rsidP="004A2B10"/>
    <w:p w:rsidR="004A2B10" w:rsidRPr="00D96DBF" w:rsidRDefault="004A2B10" w:rsidP="004A2B10">
      <w:pPr>
        <w:pStyle w:val="afffffd"/>
        <w:spacing w:before="0" w:after="0" w:line="360" w:lineRule="auto"/>
        <w:rPr>
          <w:rFonts w:ascii="Times New Roman" w:eastAsiaTheme="minorEastAsia" w:hAnsi="Times New Roman" w:cs="Times New Roman"/>
          <w:sz w:val="24"/>
          <w:szCs w:val="24"/>
        </w:rPr>
      </w:pPr>
      <w:bookmarkStart w:id="48" w:name="_Toc217488649"/>
      <w:bookmarkStart w:id="49" w:name="_Toc217488857"/>
      <w:r w:rsidRPr="00D96DBF">
        <w:rPr>
          <w:rFonts w:ascii="Times New Roman" w:eastAsiaTheme="minorEastAsia" w:hAnsi="Times New Roman" w:cs="Times New Roman"/>
          <w:sz w:val="24"/>
          <w:szCs w:val="24"/>
        </w:rPr>
        <w:t>7.2</w:t>
      </w:r>
      <w:r w:rsidRPr="00D96DBF">
        <w:rPr>
          <w:rFonts w:ascii="Times New Roman" w:eastAsiaTheme="minorEastAsia" w:hAnsi="Times New Roman" w:cs="Times New Roman" w:hint="eastAsia"/>
          <w:sz w:val="24"/>
          <w:szCs w:val="24"/>
        </w:rPr>
        <w:t>测量仪表</w:t>
      </w:r>
      <w:bookmarkEnd w:id="48"/>
      <w:bookmarkEnd w:id="49"/>
    </w:p>
    <w:p w:rsidR="004A2B10" w:rsidRPr="00D96DBF" w:rsidRDefault="004A2B10" w:rsidP="002E551D">
      <w:pPr>
        <w:widowControl/>
        <w:snapToGrid/>
        <w:spacing w:line="360" w:lineRule="auto"/>
        <w:jc w:val="left"/>
        <w:rPr>
          <w:rFonts w:ascii="Times New Roman" w:hAnsi="Times New Roman"/>
          <w:sz w:val="24"/>
        </w:rPr>
      </w:pPr>
      <w:r w:rsidRPr="00D96DBF">
        <w:rPr>
          <w:rFonts w:ascii="Times New Roman" w:hAnsi="Times New Roman" w:hint="eastAsia"/>
          <w:sz w:val="24"/>
        </w:rPr>
        <w:t>7</w:t>
      </w:r>
      <w:r w:rsidRPr="00D96DBF">
        <w:rPr>
          <w:rFonts w:ascii="Times New Roman" w:hAnsi="Times New Roman"/>
          <w:sz w:val="24"/>
        </w:rPr>
        <w:t xml:space="preserve">.2.1 </w:t>
      </w:r>
      <w:r w:rsidRPr="00D96DBF">
        <w:rPr>
          <w:rFonts w:ascii="Times New Roman" w:hAnsi="Times New Roman" w:hint="eastAsia"/>
          <w:sz w:val="24"/>
        </w:rPr>
        <w:t>应对下列电量进行测量，测量装置宜采用交流采样：馈线回路三相电流、零序电流、三相电压。</w:t>
      </w:r>
    </w:p>
    <w:p w:rsidR="004A2B10" w:rsidRPr="00D96DBF" w:rsidRDefault="004A2B10" w:rsidP="004A2B10">
      <w:pPr>
        <w:pStyle w:val="afffffd"/>
        <w:spacing w:before="0" w:after="0" w:line="360" w:lineRule="auto"/>
        <w:rPr>
          <w:rFonts w:ascii="Times New Roman" w:eastAsiaTheme="minorEastAsia" w:hAnsi="Times New Roman" w:cs="Times New Roman"/>
          <w:sz w:val="24"/>
          <w:szCs w:val="24"/>
        </w:rPr>
      </w:pPr>
      <w:bookmarkStart w:id="50" w:name="_Toc217488650"/>
      <w:bookmarkStart w:id="51" w:name="_Toc217488858"/>
      <w:r w:rsidRPr="00D96DBF">
        <w:rPr>
          <w:rFonts w:ascii="Times New Roman" w:eastAsiaTheme="minorEastAsia" w:hAnsi="Times New Roman" w:cs="Times New Roman"/>
          <w:sz w:val="24"/>
          <w:szCs w:val="24"/>
        </w:rPr>
        <w:t>7.3</w:t>
      </w:r>
      <w:r w:rsidRPr="00D96DBF">
        <w:rPr>
          <w:rFonts w:ascii="Times New Roman" w:eastAsiaTheme="minorEastAsia" w:hAnsi="Times New Roman" w:cs="Times New Roman" w:hint="eastAsia"/>
          <w:sz w:val="24"/>
          <w:szCs w:val="24"/>
        </w:rPr>
        <w:t>通信</w:t>
      </w:r>
      <w:bookmarkEnd w:id="50"/>
      <w:bookmarkEnd w:id="51"/>
    </w:p>
    <w:p w:rsidR="004A2B10" w:rsidRPr="00D96DBF" w:rsidRDefault="004A2B10" w:rsidP="002E551D">
      <w:pPr>
        <w:widowControl/>
        <w:snapToGrid/>
        <w:spacing w:line="360" w:lineRule="auto"/>
        <w:jc w:val="left"/>
        <w:rPr>
          <w:rFonts w:ascii="Times New Roman" w:hAnsi="Times New Roman"/>
          <w:sz w:val="24"/>
        </w:rPr>
      </w:pPr>
      <w:r w:rsidRPr="00D96DBF">
        <w:rPr>
          <w:rFonts w:ascii="Times New Roman" w:hAnsi="Times New Roman" w:hint="eastAsia"/>
          <w:sz w:val="24"/>
        </w:rPr>
        <w:t>7</w:t>
      </w:r>
      <w:r w:rsidRPr="00D96DBF">
        <w:rPr>
          <w:rFonts w:ascii="Times New Roman" w:hAnsi="Times New Roman"/>
          <w:sz w:val="24"/>
        </w:rPr>
        <w:t xml:space="preserve">.3.1 </w:t>
      </w:r>
      <w:r w:rsidRPr="00D96DBF">
        <w:rPr>
          <w:rFonts w:ascii="Times New Roman" w:hAnsi="Times New Roman" w:hint="eastAsia"/>
          <w:sz w:val="24"/>
        </w:rPr>
        <w:t>装置应具备符合变电站综合自动化通信接口与通信规约，保证与监控后台以及其它配电网监测监控系统的通讯功能。</w:t>
      </w:r>
    </w:p>
    <w:p w:rsidR="00A60F4D" w:rsidRPr="00D96DBF" w:rsidRDefault="004A2B10" w:rsidP="002E551D">
      <w:pPr>
        <w:widowControl/>
        <w:snapToGrid/>
        <w:spacing w:line="360" w:lineRule="auto"/>
        <w:jc w:val="left"/>
        <w:rPr>
          <w:rFonts w:ascii="Times New Roman" w:hAnsi="Times New Roman"/>
          <w:sz w:val="24"/>
        </w:rPr>
      </w:pPr>
      <w:r w:rsidRPr="00D96DBF">
        <w:rPr>
          <w:rFonts w:ascii="Times New Roman" w:hAnsi="Times New Roman" w:hint="eastAsia"/>
          <w:sz w:val="24"/>
        </w:rPr>
        <w:t>7.3.2</w:t>
      </w:r>
      <w:r w:rsidRPr="00D96DBF">
        <w:rPr>
          <w:rFonts w:ascii="Times New Roman" w:hAnsi="Times New Roman" w:hint="eastAsia"/>
          <w:sz w:val="24"/>
        </w:rPr>
        <w:t>装置采用的核心控制单元应具备工业级的高可靠性、高集成度。兼容工业领域</w:t>
      </w:r>
      <w:r w:rsidRPr="00D96DBF">
        <w:rPr>
          <w:rFonts w:ascii="Times New Roman" w:hAnsi="Times New Roman"/>
          <w:sz w:val="24"/>
        </w:rPr>
        <w:t>RS232</w:t>
      </w:r>
      <w:r w:rsidRPr="00D96DBF">
        <w:rPr>
          <w:rFonts w:ascii="Times New Roman" w:hAnsi="Times New Roman" w:hint="eastAsia"/>
          <w:sz w:val="24"/>
        </w:rPr>
        <w:t>、</w:t>
      </w:r>
      <w:r w:rsidRPr="00D96DBF">
        <w:rPr>
          <w:rFonts w:ascii="Times New Roman" w:hAnsi="Times New Roman"/>
          <w:sz w:val="24"/>
        </w:rPr>
        <w:t>RS422/485</w:t>
      </w:r>
      <w:r w:rsidRPr="00D96DBF">
        <w:rPr>
          <w:rFonts w:ascii="Times New Roman" w:hAnsi="Times New Roman" w:hint="eastAsia"/>
          <w:sz w:val="24"/>
        </w:rPr>
        <w:t>、</w:t>
      </w:r>
      <w:r w:rsidRPr="00D96DBF">
        <w:rPr>
          <w:rFonts w:ascii="Times New Roman" w:hAnsi="Times New Roman" w:hint="eastAsia"/>
          <w:sz w:val="24"/>
        </w:rPr>
        <w:t>MODBUS</w:t>
      </w:r>
      <w:r w:rsidRPr="00D96DBF">
        <w:rPr>
          <w:rFonts w:ascii="Times New Roman" w:hAnsi="Times New Roman" w:hint="eastAsia"/>
          <w:sz w:val="24"/>
        </w:rPr>
        <w:t>、</w:t>
      </w:r>
      <w:r w:rsidRPr="00D96DBF">
        <w:rPr>
          <w:rFonts w:ascii="Times New Roman" w:hAnsi="Times New Roman" w:hint="eastAsia"/>
          <w:sz w:val="24"/>
        </w:rPr>
        <w:t>IEC61850</w:t>
      </w:r>
      <w:r w:rsidRPr="00D96DBF">
        <w:rPr>
          <w:rFonts w:ascii="Times New Roman" w:hAnsi="Times New Roman" w:hint="eastAsia"/>
          <w:sz w:val="24"/>
        </w:rPr>
        <w:t>、</w:t>
      </w:r>
      <w:r w:rsidRPr="00D96DBF">
        <w:rPr>
          <w:rFonts w:ascii="Times New Roman" w:hAnsi="Times New Roman" w:hint="eastAsia"/>
          <w:sz w:val="24"/>
        </w:rPr>
        <w:t>IEC103</w:t>
      </w:r>
      <w:r w:rsidRPr="00D96DBF">
        <w:rPr>
          <w:rFonts w:ascii="Times New Roman" w:hAnsi="Times New Roman" w:hint="eastAsia"/>
          <w:sz w:val="24"/>
        </w:rPr>
        <w:t>、</w:t>
      </w:r>
      <w:r w:rsidRPr="00D96DBF">
        <w:rPr>
          <w:rFonts w:ascii="Times New Roman" w:hAnsi="Times New Roman" w:hint="eastAsia"/>
          <w:sz w:val="24"/>
        </w:rPr>
        <w:t>IEC104</w:t>
      </w:r>
      <w:r w:rsidRPr="00D96DBF">
        <w:rPr>
          <w:rFonts w:ascii="Times New Roman" w:hAnsi="Times New Roman" w:hint="eastAsia"/>
          <w:sz w:val="24"/>
        </w:rPr>
        <w:t>等主流通讯规约，适用无人值守变电站的要求。</w:t>
      </w:r>
      <w:r w:rsidR="000055C5" w:rsidRPr="00D96DBF">
        <w:rPr>
          <w:rFonts w:ascii="Times New Roman" w:hAnsi="Times New Roman"/>
          <w:sz w:val="24"/>
        </w:rPr>
        <w:br w:type="page"/>
      </w:r>
    </w:p>
    <w:p w:rsidR="00CA25EE" w:rsidRPr="00D96DBF" w:rsidRDefault="000055C5" w:rsidP="00CA25EE">
      <w:pPr>
        <w:pStyle w:val="afffffd"/>
        <w:rPr>
          <w:rFonts w:ascii="Times New Roman" w:eastAsiaTheme="minorEastAsia" w:hAnsi="Times New Roman" w:cs="Times New Roman"/>
        </w:rPr>
      </w:pPr>
      <w:bookmarkStart w:id="52" w:name="_Toc217488651"/>
      <w:bookmarkStart w:id="53" w:name="_Toc217488859"/>
      <w:r w:rsidRPr="00D96DBF">
        <w:rPr>
          <w:rFonts w:ascii="Times New Roman" w:eastAsiaTheme="minorEastAsia" w:hAnsi="Times New Roman" w:cs="Times New Roman"/>
        </w:rPr>
        <w:lastRenderedPageBreak/>
        <w:t xml:space="preserve">8 </w:t>
      </w:r>
      <w:r w:rsidR="00CA25EE" w:rsidRPr="00D96DBF">
        <w:rPr>
          <w:rFonts w:ascii="Times New Roman" w:eastAsiaTheme="minorEastAsia" w:hAnsi="Times New Roman" w:cs="Times New Roman"/>
        </w:rPr>
        <w:t>布置安装和接地设计</w:t>
      </w:r>
      <w:bookmarkEnd w:id="52"/>
      <w:bookmarkEnd w:id="53"/>
    </w:p>
    <w:p w:rsidR="00CA25EE" w:rsidRPr="00D96DBF" w:rsidRDefault="00CA25EE" w:rsidP="00CA25EE">
      <w:pPr>
        <w:spacing w:line="360" w:lineRule="auto"/>
        <w:jc w:val="center"/>
        <w:rPr>
          <w:rFonts w:ascii="Times New Roman" w:hAnsi="Times New Roman"/>
          <w:b/>
          <w:sz w:val="24"/>
          <w:szCs w:val="24"/>
        </w:rPr>
      </w:pPr>
      <w:r w:rsidRPr="00D96DBF">
        <w:rPr>
          <w:rFonts w:ascii="Times New Roman" w:hAnsi="Times New Roman"/>
          <w:b/>
          <w:sz w:val="24"/>
          <w:szCs w:val="24"/>
        </w:rPr>
        <w:t>8.1</w:t>
      </w:r>
      <w:r w:rsidRPr="00D96DBF">
        <w:rPr>
          <w:rFonts w:ascii="Times New Roman" w:hAnsi="Times New Roman"/>
          <w:b/>
          <w:sz w:val="24"/>
          <w:szCs w:val="24"/>
        </w:rPr>
        <w:t>布置安装</w:t>
      </w:r>
    </w:p>
    <w:p w:rsidR="00CA25EE" w:rsidRPr="00D96DBF" w:rsidRDefault="00CA25EE" w:rsidP="00CA25EE">
      <w:pPr>
        <w:spacing w:line="360" w:lineRule="auto"/>
        <w:rPr>
          <w:rFonts w:ascii="Times New Roman" w:hAnsi="Times New Roman"/>
          <w:sz w:val="24"/>
          <w:szCs w:val="24"/>
        </w:rPr>
      </w:pPr>
      <w:r w:rsidRPr="00D96DBF">
        <w:rPr>
          <w:rFonts w:ascii="Times New Roman" w:hAnsi="Times New Roman"/>
          <w:sz w:val="24"/>
          <w:szCs w:val="24"/>
        </w:rPr>
        <w:t xml:space="preserve">8.1.1 </w:t>
      </w:r>
      <w:r w:rsidRPr="00D96DBF">
        <w:rPr>
          <w:rFonts w:ascii="Times New Roman" w:hAnsi="Times New Roman"/>
          <w:sz w:val="24"/>
          <w:szCs w:val="24"/>
        </w:rPr>
        <w:t>快速开关</w:t>
      </w:r>
      <w:proofErr w:type="gramStart"/>
      <w:r w:rsidRPr="00D96DBF">
        <w:rPr>
          <w:rFonts w:ascii="Times New Roman" w:hAnsi="Times New Roman"/>
          <w:sz w:val="24"/>
          <w:szCs w:val="24"/>
        </w:rPr>
        <w:t>型消弧</w:t>
      </w:r>
      <w:proofErr w:type="gramEnd"/>
      <w:r w:rsidRPr="00D96DBF">
        <w:rPr>
          <w:rFonts w:ascii="Times New Roman" w:hAnsi="Times New Roman"/>
          <w:sz w:val="24"/>
          <w:szCs w:val="24"/>
        </w:rPr>
        <w:t>选线装置的布置和安装设计，应利于通风散热，运行巡视，便于维护检修和设备更换。</w:t>
      </w:r>
    </w:p>
    <w:p w:rsidR="00CA25EE" w:rsidRPr="00D96DBF" w:rsidRDefault="00CA25EE" w:rsidP="00CA25EE">
      <w:pPr>
        <w:spacing w:line="360" w:lineRule="auto"/>
        <w:rPr>
          <w:rFonts w:ascii="Times New Roman" w:hAnsi="Times New Roman"/>
          <w:sz w:val="24"/>
          <w:szCs w:val="24"/>
        </w:rPr>
      </w:pPr>
      <w:r w:rsidRPr="00D96DBF">
        <w:rPr>
          <w:rFonts w:ascii="Times New Roman" w:hAnsi="Times New Roman"/>
          <w:sz w:val="24"/>
          <w:szCs w:val="24"/>
        </w:rPr>
        <w:t xml:space="preserve">8.1.2 </w:t>
      </w:r>
      <w:r w:rsidRPr="00D96DBF">
        <w:rPr>
          <w:rFonts w:ascii="Times New Roman" w:hAnsi="Times New Roman"/>
          <w:sz w:val="24"/>
          <w:szCs w:val="24"/>
        </w:rPr>
        <w:t>快速开关</w:t>
      </w:r>
      <w:proofErr w:type="gramStart"/>
      <w:r w:rsidRPr="00D96DBF">
        <w:rPr>
          <w:rFonts w:ascii="Times New Roman" w:hAnsi="Times New Roman"/>
          <w:sz w:val="24"/>
          <w:szCs w:val="24"/>
        </w:rPr>
        <w:t>型消弧</w:t>
      </w:r>
      <w:proofErr w:type="gramEnd"/>
      <w:r w:rsidRPr="00D96DBF">
        <w:rPr>
          <w:rFonts w:ascii="Times New Roman" w:hAnsi="Times New Roman"/>
          <w:sz w:val="24"/>
          <w:szCs w:val="24"/>
        </w:rPr>
        <w:t>选线装置可采用户内或户外布置方式</w:t>
      </w:r>
      <w:r w:rsidRPr="00D96DBF">
        <w:rPr>
          <w:rFonts w:ascii="Times New Roman" w:hAnsi="Times New Roman" w:hint="eastAsia"/>
          <w:sz w:val="24"/>
          <w:szCs w:val="24"/>
        </w:rPr>
        <w:t>。当采用户内布置时，宜采用</w:t>
      </w:r>
      <w:r w:rsidRPr="00D96DBF">
        <w:rPr>
          <w:rFonts w:ascii="Times New Roman" w:hAnsi="Times New Roman"/>
          <w:sz w:val="24"/>
          <w:szCs w:val="24"/>
        </w:rPr>
        <w:t>金属全封闭开关柜型式，</w:t>
      </w:r>
      <w:r w:rsidRPr="00D96DBF">
        <w:rPr>
          <w:rFonts w:ascii="Times New Roman" w:hAnsi="Times New Roman" w:hint="eastAsia"/>
          <w:sz w:val="24"/>
          <w:szCs w:val="24"/>
        </w:rPr>
        <w:t>当采用户外布置时，宜采用箱式结构。</w:t>
      </w:r>
    </w:p>
    <w:p w:rsidR="00CA25EE" w:rsidRPr="00D96DBF" w:rsidRDefault="00CA25EE" w:rsidP="00CA25EE">
      <w:pPr>
        <w:spacing w:line="360" w:lineRule="auto"/>
        <w:jc w:val="left"/>
        <w:rPr>
          <w:rFonts w:ascii="Times New Roman" w:hAnsi="Times New Roman"/>
          <w:sz w:val="24"/>
          <w:szCs w:val="24"/>
        </w:rPr>
      </w:pPr>
      <w:r w:rsidRPr="00D96DBF">
        <w:rPr>
          <w:rFonts w:ascii="Times New Roman" w:hAnsi="Times New Roman"/>
          <w:sz w:val="24"/>
        </w:rPr>
        <w:t xml:space="preserve">8.1.3 </w:t>
      </w:r>
      <w:r w:rsidRPr="00D96DBF">
        <w:rPr>
          <w:rFonts w:ascii="Times New Roman" w:hAnsi="Times New Roman"/>
          <w:sz w:val="24"/>
        </w:rPr>
        <w:t>前置断路器宜与其他装置</w:t>
      </w:r>
      <w:proofErr w:type="gramStart"/>
      <w:r w:rsidRPr="00D96DBF">
        <w:rPr>
          <w:rFonts w:ascii="Times New Roman" w:hAnsi="Times New Roman"/>
          <w:sz w:val="24"/>
        </w:rPr>
        <w:t>合并组柜</w:t>
      </w:r>
      <w:proofErr w:type="gramEnd"/>
      <w:r w:rsidRPr="00D96DBF">
        <w:rPr>
          <w:rFonts w:ascii="Times New Roman" w:hAnsi="Times New Roman"/>
          <w:sz w:val="24"/>
        </w:rPr>
        <w:t>布置，也可根据现场实际情况</w:t>
      </w:r>
      <w:proofErr w:type="gramStart"/>
      <w:r w:rsidRPr="00D96DBF">
        <w:rPr>
          <w:rFonts w:ascii="Times New Roman" w:hAnsi="Times New Roman"/>
          <w:sz w:val="24"/>
        </w:rPr>
        <w:t>独立组柜布</w:t>
      </w:r>
      <w:proofErr w:type="gramEnd"/>
      <w:r w:rsidRPr="00D96DBF">
        <w:rPr>
          <w:rFonts w:ascii="Times New Roman" w:hAnsi="Times New Roman"/>
          <w:sz w:val="24"/>
        </w:rPr>
        <w:t>置。</w:t>
      </w:r>
    </w:p>
    <w:p w:rsidR="00CA25EE" w:rsidRPr="00D96DBF" w:rsidRDefault="00CA25EE" w:rsidP="00CA25EE">
      <w:pPr>
        <w:spacing w:line="360" w:lineRule="auto"/>
        <w:rPr>
          <w:rFonts w:ascii="Times New Roman" w:hAnsi="Times New Roman"/>
          <w:sz w:val="24"/>
          <w:szCs w:val="24"/>
        </w:rPr>
      </w:pPr>
      <w:r w:rsidRPr="00D96DBF">
        <w:rPr>
          <w:rFonts w:ascii="Times New Roman" w:hAnsi="Times New Roman"/>
          <w:sz w:val="24"/>
          <w:szCs w:val="24"/>
        </w:rPr>
        <w:t xml:space="preserve">8.1.4 </w:t>
      </w:r>
      <w:r w:rsidRPr="00D96DBF">
        <w:rPr>
          <w:rFonts w:ascii="Times New Roman" w:hAnsi="Times New Roman"/>
          <w:sz w:val="24"/>
          <w:szCs w:val="24"/>
        </w:rPr>
        <w:t>快速开关</w:t>
      </w:r>
      <w:proofErr w:type="gramStart"/>
      <w:r w:rsidRPr="00D96DBF">
        <w:rPr>
          <w:rFonts w:ascii="Times New Roman" w:hAnsi="Times New Roman"/>
          <w:sz w:val="24"/>
          <w:szCs w:val="24"/>
        </w:rPr>
        <w:t>型消弧</w:t>
      </w:r>
      <w:proofErr w:type="gramEnd"/>
      <w:r w:rsidRPr="00D96DBF">
        <w:rPr>
          <w:rFonts w:ascii="Times New Roman" w:hAnsi="Times New Roman"/>
          <w:sz w:val="24"/>
          <w:szCs w:val="24"/>
        </w:rPr>
        <w:t>选线装置户内布置时，其通道应满足下表要求。</w:t>
      </w:r>
    </w:p>
    <w:p w:rsidR="00CA25EE" w:rsidRPr="00D96DBF" w:rsidRDefault="00CA25EE" w:rsidP="00CA25EE">
      <w:pPr>
        <w:spacing w:line="360" w:lineRule="auto"/>
        <w:jc w:val="center"/>
        <w:rPr>
          <w:rFonts w:ascii="Times New Roman" w:hAnsi="Times New Roman"/>
        </w:rPr>
      </w:pPr>
      <w:r w:rsidRPr="00D96DBF">
        <w:rPr>
          <w:rFonts w:ascii="Times New Roman" w:hAnsi="Times New Roman"/>
        </w:rPr>
        <w:t>表</w:t>
      </w:r>
      <w:r w:rsidRPr="00D96DBF">
        <w:rPr>
          <w:rFonts w:ascii="Times New Roman" w:hAnsi="Times New Roman"/>
        </w:rPr>
        <w:t>8.1</w:t>
      </w:r>
      <w:r w:rsidR="001F6692" w:rsidRPr="00D96DBF">
        <w:rPr>
          <w:rFonts w:ascii="Times New Roman" w:hAnsi="Times New Roman"/>
        </w:rPr>
        <w:t>.4</w:t>
      </w:r>
      <w:r w:rsidRPr="00D96DBF">
        <w:rPr>
          <w:rFonts w:ascii="Times New Roman" w:hAnsi="Times New Roman"/>
        </w:rPr>
        <w:t>室内各种通道的最小宽度（净距）（</w:t>
      </w:r>
      <w:r w:rsidRPr="00D96DBF">
        <w:rPr>
          <w:rFonts w:ascii="Times New Roman" w:hAnsi="Times New Roman"/>
        </w:rPr>
        <w:t>mm</w:t>
      </w:r>
      <w:r w:rsidRPr="00D96DBF">
        <w:rPr>
          <w:rFonts w:ascii="Times New Roman" w:hAnsi="Times New Roman"/>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7"/>
        <w:gridCol w:w="1984"/>
        <w:gridCol w:w="1843"/>
        <w:gridCol w:w="1823"/>
      </w:tblGrid>
      <w:tr w:rsidR="00760724" w:rsidRPr="00D96DBF" w:rsidTr="00423A45">
        <w:trPr>
          <w:trHeight w:val="284"/>
          <w:jc w:val="center"/>
        </w:trPr>
        <w:tc>
          <w:tcPr>
            <w:tcW w:w="2127" w:type="dxa"/>
            <w:vMerge w:val="restart"/>
            <w:vAlign w:val="center"/>
          </w:tcPr>
          <w:p w:rsidR="00CA25EE" w:rsidRPr="00D96DBF" w:rsidRDefault="00CA25EE" w:rsidP="00423A45">
            <w:pPr>
              <w:spacing w:line="360" w:lineRule="auto"/>
              <w:jc w:val="center"/>
              <w:rPr>
                <w:rFonts w:ascii="Times New Roman" w:hAnsi="Times New Roman"/>
              </w:rPr>
            </w:pPr>
            <w:r w:rsidRPr="00D96DBF">
              <w:rPr>
                <w:rFonts w:ascii="Times New Roman" w:hAnsi="Times New Roman"/>
              </w:rPr>
              <w:t>布置方式</w:t>
            </w:r>
          </w:p>
        </w:tc>
        <w:tc>
          <w:tcPr>
            <w:tcW w:w="5650" w:type="dxa"/>
            <w:gridSpan w:val="3"/>
            <w:vAlign w:val="center"/>
          </w:tcPr>
          <w:p w:rsidR="00CA25EE" w:rsidRPr="00D96DBF" w:rsidRDefault="00CA25EE" w:rsidP="00423A45">
            <w:pPr>
              <w:spacing w:line="360" w:lineRule="auto"/>
              <w:jc w:val="center"/>
              <w:rPr>
                <w:rFonts w:ascii="Times New Roman" w:hAnsi="Times New Roman"/>
              </w:rPr>
            </w:pPr>
            <w:r w:rsidRPr="00D96DBF">
              <w:rPr>
                <w:rFonts w:ascii="Times New Roman" w:hAnsi="Times New Roman"/>
              </w:rPr>
              <w:t>通道分类</w:t>
            </w:r>
          </w:p>
        </w:tc>
      </w:tr>
      <w:tr w:rsidR="00760724" w:rsidRPr="00D96DBF" w:rsidTr="00423A45">
        <w:trPr>
          <w:trHeight w:val="353"/>
          <w:jc w:val="center"/>
        </w:trPr>
        <w:tc>
          <w:tcPr>
            <w:tcW w:w="2127" w:type="dxa"/>
            <w:vMerge/>
            <w:vAlign w:val="center"/>
          </w:tcPr>
          <w:p w:rsidR="00CA25EE" w:rsidRPr="00D96DBF" w:rsidRDefault="00CA25EE" w:rsidP="00423A45">
            <w:pPr>
              <w:spacing w:line="360" w:lineRule="auto"/>
              <w:jc w:val="center"/>
              <w:rPr>
                <w:rFonts w:ascii="Times New Roman" w:hAnsi="Times New Roman"/>
              </w:rPr>
            </w:pPr>
          </w:p>
        </w:tc>
        <w:tc>
          <w:tcPr>
            <w:tcW w:w="1984" w:type="dxa"/>
            <w:vMerge w:val="restart"/>
            <w:vAlign w:val="center"/>
          </w:tcPr>
          <w:p w:rsidR="00CA25EE" w:rsidRPr="00D96DBF" w:rsidRDefault="00CA25EE" w:rsidP="00423A45">
            <w:pPr>
              <w:spacing w:line="360" w:lineRule="auto"/>
              <w:jc w:val="center"/>
              <w:rPr>
                <w:rFonts w:ascii="Times New Roman" w:hAnsi="Times New Roman"/>
              </w:rPr>
            </w:pPr>
            <w:r w:rsidRPr="00D96DBF">
              <w:rPr>
                <w:rFonts w:ascii="Times New Roman" w:hAnsi="Times New Roman"/>
              </w:rPr>
              <w:t>维护通道</w:t>
            </w:r>
          </w:p>
        </w:tc>
        <w:tc>
          <w:tcPr>
            <w:tcW w:w="3666" w:type="dxa"/>
            <w:gridSpan w:val="2"/>
            <w:vAlign w:val="center"/>
          </w:tcPr>
          <w:p w:rsidR="00CA25EE" w:rsidRPr="00D96DBF" w:rsidRDefault="00CA25EE" w:rsidP="00423A45">
            <w:pPr>
              <w:spacing w:line="360" w:lineRule="auto"/>
              <w:jc w:val="center"/>
              <w:rPr>
                <w:rFonts w:ascii="Times New Roman" w:hAnsi="Times New Roman"/>
              </w:rPr>
            </w:pPr>
            <w:r w:rsidRPr="00D96DBF">
              <w:rPr>
                <w:rFonts w:ascii="Times New Roman" w:hAnsi="Times New Roman"/>
              </w:rPr>
              <w:t>操作通道</w:t>
            </w:r>
          </w:p>
        </w:tc>
      </w:tr>
      <w:tr w:rsidR="00760724" w:rsidRPr="00D96DBF" w:rsidTr="00423A45">
        <w:trPr>
          <w:trHeight w:val="258"/>
          <w:jc w:val="center"/>
        </w:trPr>
        <w:tc>
          <w:tcPr>
            <w:tcW w:w="2127" w:type="dxa"/>
            <w:vMerge/>
            <w:vAlign w:val="center"/>
          </w:tcPr>
          <w:p w:rsidR="00CA25EE" w:rsidRPr="00D96DBF" w:rsidRDefault="00CA25EE" w:rsidP="00423A45">
            <w:pPr>
              <w:spacing w:line="360" w:lineRule="auto"/>
              <w:jc w:val="center"/>
              <w:rPr>
                <w:rFonts w:ascii="Times New Roman" w:hAnsi="Times New Roman"/>
              </w:rPr>
            </w:pPr>
          </w:p>
        </w:tc>
        <w:tc>
          <w:tcPr>
            <w:tcW w:w="1984" w:type="dxa"/>
            <w:vMerge/>
            <w:vAlign w:val="center"/>
          </w:tcPr>
          <w:p w:rsidR="00CA25EE" w:rsidRPr="00D96DBF" w:rsidRDefault="00CA25EE" w:rsidP="00423A45">
            <w:pPr>
              <w:spacing w:line="360" w:lineRule="auto"/>
              <w:jc w:val="center"/>
              <w:rPr>
                <w:rFonts w:ascii="Times New Roman" w:hAnsi="Times New Roman"/>
              </w:rPr>
            </w:pPr>
          </w:p>
        </w:tc>
        <w:tc>
          <w:tcPr>
            <w:tcW w:w="1843" w:type="dxa"/>
            <w:vAlign w:val="center"/>
          </w:tcPr>
          <w:p w:rsidR="00CA25EE" w:rsidRPr="00D96DBF" w:rsidRDefault="00CA25EE" w:rsidP="00423A45">
            <w:pPr>
              <w:spacing w:line="360" w:lineRule="auto"/>
              <w:jc w:val="center"/>
              <w:rPr>
                <w:rFonts w:ascii="Times New Roman" w:hAnsi="Times New Roman"/>
              </w:rPr>
            </w:pPr>
            <w:r w:rsidRPr="00D96DBF">
              <w:rPr>
                <w:rFonts w:ascii="Times New Roman" w:hAnsi="Times New Roman"/>
              </w:rPr>
              <w:t>固定式</w:t>
            </w:r>
          </w:p>
        </w:tc>
        <w:tc>
          <w:tcPr>
            <w:tcW w:w="1823" w:type="dxa"/>
            <w:vAlign w:val="center"/>
          </w:tcPr>
          <w:p w:rsidR="00CA25EE" w:rsidRPr="00D96DBF" w:rsidRDefault="00CA25EE" w:rsidP="00423A45">
            <w:pPr>
              <w:spacing w:line="360" w:lineRule="auto"/>
              <w:jc w:val="center"/>
              <w:rPr>
                <w:rFonts w:ascii="Times New Roman" w:hAnsi="Times New Roman"/>
              </w:rPr>
            </w:pPr>
            <w:r w:rsidRPr="00D96DBF">
              <w:rPr>
                <w:rFonts w:ascii="Times New Roman" w:hAnsi="Times New Roman"/>
              </w:rPr>
              <w:t>移</w:t>
            </w:r>
            <w:proofErr w:type="gramStart"/>
            <w:r w:rsidRPr="00D96DBF">
              <w:rPr>
                <w:rFonts w:ascii="Times New Roman" w:hAnsi="Times New Roman"/>
              </w:rPr>
              <w:t>开式</w:t>
            </w:r>
            <w:proofErr w:type="gramEnd"/>
          </w:p>
        </w:tc>
      </w:tr>
      <w:tr w:rsidR="00760724" w:rsidRPr="00D96DBF" w:rsidTr="00423A45">
        <w:trPr>
          <w:trHeight w:val="258"/>
          <w:jc w:val="center"/>
        </w:trPr>
        <w:tc>
          <w:tcPr>
            <w:tcW w:w="2127" w:type="dxa"/>
            <w:vAlign w:val="center"/>
          </w:tcPr>
          <w:p w:rsidR="00CA25EE" w:rsidRPr="00D96DBF" w:rsidRDefault="00CA25EE" w:rsidP="00423A45">
            <w:pPr>
              <w:spacing w:line="360" w:lineRule="auto"/>
              <w:jc w:val="center"/>
              <w:rPr>
                <w:rFonts w:ascii="Times New Roman" w:hAnsi="Times New Roman"/>
              </w:rPr>
            </w:pPr>
            <w:r w:rsidRPr="00D96DBF">
              <w:rPr>
                <w:rFonts w:ascii="Times New Roman" w:hAnsi="Times New Roman"/>
              </w:rPr>
              <w:t>设备单列布置时</w:t>
            </w:r>
          </w:p>
        </w:tc>
        <w:tc>
          <w:tcPr>
            <w:tcW w:w="1984" w:type="dxa"/>
            <w:vAlign w:val="center"/>
          </w:tcPr>
          <w:p w:rsidR="00CA25EE" w:rsidRPr="00D96DBF" w:rsidRDefault="00CA25EE" w:rsidP="00423A45">
            <w:pPr>
              <w:spacing w:line="360" w:lineRule="auto"/>
              <w:jc w:val="center"/>
              <w:rPr>
                <w:rFonts w:ascii="Times New Roman" w:hAnsi="Times New Roman"/>
              </w:rPr>
            </w:pPr>
            <w:r w:rsidRPr="00D96DBF">
              <w:rPr>
                <w:rFonts w:ascii="Times New Roman" w:hAnsi="Times New Roman"/>
              </w:rPr>
              <w:t>800</w:t>
            </w:r>
          </w:p>
        </w:tc>
        <w:tc>
          <w:tcPr>
            <w:tcW w:w="1843" w:type="dxa"/>
            <w:vAlign w:val="center"/>
          </w:tcPr>
          <w:p w:rsidR="00CA25EE" w:rsidRPr="00D96DBF" w:rsidRDefault="00CA25EE" w:rsidP="00423A45">
            <w:pPr>
              <w:spacing w:line="360" w:lineRule="auto"/>
              <w:jc w:val="center"/>
              <w:rPr>
                <w:rFonts w:ascii="Times New Roman" w:hAnsi="Times New Roman"/>
              </w:rPr>
            </w:pPr>
            <w:r w:rsidRPr="00D96DBF">
              <w:rPr>
                <w:rFonts w:ascii="Times New Roman" w:hAnsi="Times New Roman"/>
              </w:rPr>
              <w:t>1500</w:t>
            </w:r>
          </w:p>
        </w:tc>
        <w:tc>
          <w:tcPr>
            <w:tcW w:w="1823" w:type="dxa"/>
            <w:vAlign w:val="center"/>
          </w:tcPr>
          <w:p w:rsidR="00CA25EE" w:rsidRPr="00D96DBF" w:rsidRDefault="00CA25EE" w:rsidP="00423A45">
            <w:pPr>
              <w:spacing w:line="360" w:lineRule="auto"/>
              <w:jc w:val="center"/>
              <w:rPr>
                <w:rFonts w:ascii="Times New Roman" w:hAnsi="Times New Roman"/>
              </w:rPr>
            </w:pPr>
            <w:r w:rsidRPr="00D96DBF">
              <w:rPr>
                <w:rFonts w:ascii="Times New Roman" w:hAnsi="Times New Roman"/>
              </w:rPr>
              <w:t>单车长</w:t>
            </w:r>
            <w:r w:rsidRPr="00D96DBF">
              <w:rPr>
                <w:rFonts w:ascii="Times New Roman" w:hAnsi="Times New Roman"/>
              </w:rPr>
              <w:t>+1200</w:t>
            </w:r>
          </w:p>
        </w:tc>
      </w:tr>
      <w:tr w:rsidR="00760724" w:rsidRPr="00D96DBF" w:rsidTr="00423A45">
        <w:trPr>
          <w:trHeight w:val="353"/>
          <w:jc w:val="center"/>
        </w:trPr>
        <w:tc>
          <w:tcPr>
            <w:tcW w:w="2127" w:type="dxa"/>
            <w:vAlign w:val="center"/>
          </w:tcPr>
          <w:p w:rsidR="00CA25EE" w:rsidRPr="00D96DBF" w:rsidRDefault="00CA25EE" w:rsidP="00423A45">
            <w:pPr>
              <w:spacing w:line="360" w:lineRule="auto"/>
              <w:jc w:val="center"/>
              <w:rPr>
                <w:rFonts w:ascii="Times New Roman" w:hAnsi="Times New Roman"/>
              </w:rPr>
            </w:pPr>
            <w:r w:rsidRPr="00D96DBF">
              <w:rPr>
                <w:rFonts w:ascii="Times New Roman" w:hAnsi="Times New Roman"/>
              </w:rPr>
              <w:t>设备双列布置时</w:t>
            </w:r>
          </w:p>
        </w:tc>
        <w:tc>
          <w:tcPr>
            <w:tcW w:w="1984" w:type="dxa"/>
            <w:vAlign w:val="center"/>
          </w:tcPr>
          <w:p w:rsidR="00CA25EE" w:rsidRPr="00D96DBF" w:rsidRDefault="00CA25EE" w:rsidP="00423A45">
            <w:pPr>
              <w:spacing w:line="360" w:lineRule="auto"/>
              <w:jc w:val="center"/>
              <w:rPr>
                <w:rFonts w:ascii="Times New Roman" w:hAnsi="Times New Roman"/>
              </w:rPr>
            </w:pPr>
            <w:r w:rsidRPr="00D96DBF">
              <w:rPr>
                <w:rFonts w:ascii="Times New Roman" w:hAnsi="Times New Roman"/>
              </w:rPr>
              <w:t>1000</w:t>
            </w:r>
          </w:p>
        </w:tc>
        <w:tc>
          <w:tcPr>
            <w:tcW w:w="1843" w:type="dxa"/>
            <w:vAlign w:val="center"/>
          </w:tcPr>
          <w:p w:rsidR="00CA25EE" w:rsidRPr="00D96DBF" w:rsidRDefault="00CA25EE" w:rsidP="00423A45">
            <w:pPr>
              <w:spacing w:line="360" w:lineRule="auto"/>
              <w:jc w:val="center"/>
              <w:rPr>
                <w:rFonts w:ascii="Times New Roman" w:hAnsi="Times New Roman"/>
              </w:rPr>
            </w:pPr>
            <w:r w:rsidRPr="00D96DBF">
              <w:rPr>
                <w:rFonts w:ascii="Times New Roman" w:hAnsi="Times New Roman"/>
              </w:rPr>
              <w:t>2000</w:t>
            </w:r>
          </w:p>
        </w:tc>
        <w:tc>
          <w:tcPr>
            <w:tcW w:w="1823" w:type="dxa"/>
            <w:vAlign w:val="center"/>
          </w:tcPr>
          <w:p w:rsidR="00CA25EE" w:rsidRPr="00D96DBF" w:rsidRDefault="00CA25EE" w:rsidP="00423A45">
            <w:pPr>
              <w:spacing w:line="360" w:lineRule="auto"/>
              <w:jc w:val="center"/>
              <w:rPr>
                <w:rFonts w:ascii="Times New Roman" w:hAnsi="Times New Roman"/>
              </w:rPr>
            </w:pPr>
            <w:r w:rsidRPr="00D96DBF">
              <w:rPr>
                <w:rFonts w:ascii="Times New Roman" w:hAnsi="Times New Roman"/>
              </w:rPr>
              <w:t>双车长</w:t>
            </w:r>
            <w:r w:rsidRPr="00D96DBF">
              <w:rPr>
                <w:rFonts w:ascii="Times New Roman" w:hAnsi="Times New Roman"/>
              </w:rPr>
              <w:t>+900</w:t>
            </w:r>
          </w:p>
        </w:tc>
      </w:tr>
    </w:tbl>
    <w:p w:rsidR="00CA25EE" w:rsidRPr="00D96DBF" w:rsidRDefault="00CA25EE" w:rsidP="00CA25EE">
      <w:pPr>
        <w:spacing w:line="360" w:lineRule="auto"/>
        <w:rPr>
          <w:rFonts w:ascii="Times New Roman" w:hAnsi="Times New Roman"/>
          <w:sz w:val="24"/>
          <w:szCs w:val="24"/>
        </w:rPr>
      </w:pPr>
      <w:r w:rsidRPr="00D96DBF">
        <w:rPr>
          <w:rFonts w:ascii="Times New Roman" w:hAnsi="Times New Roman"/>
          <w:sz w:val="24"/>
          <w:szCs w:val="24"/>
        </w:rPr>
        <w:t xml:space="preserve">8.1.5 </w:t>
      </w:r>
      <w:r w:rsidRPr="00D96DBF">
        <w:rPr>
          <w:rFonts w:ascii="Times New Roman" w:hAnsi="Times New Roman"/>
          <w:sz w:val="24"/>
          <w:szCs w:val="24"/>
        </w:rPr>
        <w:t>快速开关</w:t>
      </w:r>
      <w:proofErr w:type="gramStart"/>
      <w:r w:rsidRPr="00D96DBF">
        <w:rPr>
          <w:rFonts w:ascii="Times New Roman" w:hAnsi="Times New Roman"/>
          <w:sz w:val="24"/>
          <w:szCs w:val="24"/>
        </w:rPr>
        <w:t>型消弧</w:t>
      </w:r>
      <w:proofErr w:type="gramEnd"/>
      <w:r w:rsidRPr="00D96DBF">
        <w:rPr>
          <w:rFonts w:ascii="Times New Roman" w:hAnsi="Times New Roman"/>
          <w:sz w:val="24"/>
          <w:szCs w:val="24"/>
        </w:rPr>
        <w:t>选线装置户外布置时，装置外廓距离道路边沿不得小于</w:t>
      </w:r>
      <w:r w:rsidRPr="00D96DBF">
        <w:rPr>
          <w:rFonts w:ascii="Times New Roman" w:hAnsi="Times New Roman"/>
          <w:sz w:val="24"/>
          <w:szCs w:val="24"/>
        </w:rPr>
        <w:t>1</w:t>
      </w:r>
      <w:r w:rsidRPr="00D96DBF">
        <w:rPr>
          <w:rFonts w:ascii="Times New Roman" w:hAnsi="Times New Roman"/>
          <w:sz w:val="24"/>
          <w:szCs w:val="24"/>
        </w:rPr>
        <w:t>米。装置金属外壳距周边带电体的距离不得小于相应的</w:t>
      </w:r>
      <w:proofErr w:type="gramStart"/>
      <w:r w:rsidRPr="00D96DBF">
        <w:rPr>
          <w:rFonts w:ascii="Times New Roman" w:hAnsi="Times New Roman"/>
          <w:sz w:val="24"/>
          <w:szCs w:val="24"/>
        </w:rPr>
        <w:t>安全净</w:t>
      </w:r>
      <w:proofErr w:type="gramEnd"/>
      <w:r w:rsidRPr="00D96DBF">
        <w:rPr>
          <w:rFonts w:ascii="Times New Roman" w:hAnsi="Times New Roman"/>
          <w:sz w:val="24"/>
          <w:szCs w:val="24"/>
        </w:rPr>
        <w:t>距。</w:t>
      </w:r>
    </w:p>
    <w:p w:rsidR="00CA25EE" w:rsidRPr="00D96DBF" w:rsidRDefault="00CA25EE" w:rsidP="00CA25EE">
      <w:pPr>
        <w:spacing w:line="360" w:lineRule="auto"/>
        <w:jc w:val="center"/>
        <w:rPr>
          <w:rFonts w:ascii="Times New Roman" w:hAnsi="Times New Roman"/>
          <w:b/>
          <w:sz w:val="24"/>
          <w:szCs w:val="24"/>
        </w:rPr>
      </w:pPr>
      <w:r w:rsidRPr="00D96DBF">
        <w:rPr>
          <w:rFonts w:ascii="Times New Roman" w:hAnsi="Times New Roman"/>
          <w:b/>
          <w:sz w:val="24"/>
          <w:szCs w:val="24"/>
        </w:rPr>
        <w:t>8.2</w:t>
      </w:r>
      <w:r w:rsidRPr="00D96DBF">
        <w:rPr>
          <w:rFonts w:ascii="Times New Roman" w:hAnsi="Times New Roman"/>
          <w:b/>
          <w:sz w:val="24"/>
          <w:szCs w:val="24"/>
        </w:rPr>
        <w:t>接地设计</w:t>
      </w:r>
    </w:p>
    <w:p w:rsidR="00CA25EE" w:rsidRPr="00D96DBF" w:rsidRDefault="00CA25EE" w:rsidP="00CA25EE">
      <w:pPr>
        <w:spacing w:line="360" w:lineRule="auto"/>
        <w:rPr>
          <w:rFonts w:ascii="Times New Roman" w:hAnsi="Times New Roman"/>
          <w:sz w:val="24"/>
          <w:szCs w:val="24"/>
        </w:rPr>
      </w:pPr>
      <w:r w:rsidRPr="00D96DBF">
        <w:rPr>
          <w:rFonts w:ascii="Times New Roman" w:hAnsi="Times New Roman"/>
          <w:sz w:val="24"/>
          <w:szCs w:val="24"/>
        </w:rPr>
        <w:t xml:space="preserve">8.2.1 </w:t>
      </w:r>
      <w:r w:rsidRPr="00D96DBF">
        <w:rPr>
          <w:rFonts w:ascii="Times New Roman" w:hAnsi="Times New Roman"/>
          <w:sz w:val="24"/>
          <w:szCs w:val="24"/>
        </w:rPr>
        <w:t>快速开关</w:t>
      </w:r>
      <w:proofErr w:type="gramStart"/>
      <w:r w:rsidRPr="00D96DBF">
        <w:rPr>
          <w:rFonts w:ascii="Times New Roman" w:hAnsi="Times New Roman"/>
          <w:sz w:val="24"/>
          <w:szCs w:val="24"/>
        </w:rPr>
        <w:t>型消弧</w:t>
      </w:r>
      <w:proofErr w:type="gramEnd"/>
      <w:r w:rsidRPr="00D96DBF">
        <w:rPr>
          <w:rFonts w:ascii="Times New Roman" w:hAnsi="Times New Roman"/>
          <w:sz w:val="24"/>
          <w:szCs w:val="24"/>
        </w:rPr>
        <w:t>选线装置的金属外壳应可靠接地。</w:t>
      </w:r>
    </w:p>
    <w:p w:rsidR="00CA25EE" w:rsidRPr="00D96DBF" w:rsidRDefault="00CA25EE" w:rsidP="00CA25EE">
      <w:pPr>
        <w:spacing w:line="360" w:lineRule="auto"/>
        <w:rPr>
          <w:rFonts w:ascii="Times New Roman" w:hAnsi="Times New Roman"/>
          <w:sz w:val="24"/>
          <w:szCs w:val="24"/>
        </w:rPr>
      </w:pPr>
      <w:r w:rsidRPr="00D96DBF">
        <w:rPr>
          <w:rFonts w:ascii="Times New Roman" w:hAnsi="Times New Roman"/>
          <w:sz w:val="24"/>
          <w:szCs w:val="24"/>
        </w:rPr>
        <w:t xml:space="preserve">8.2.2 </w:t>
      </w:r>
      <w:r w:rsidRPr="00D96DBF">
        <w:rPr>
          <w:rFonts w:ascii="Times New Roman" w:hAnsi="Times New Roman"/>
          <w:sz w:val="24"/>
          <w:szCs w:val="24"/>
        </w:rPr>
        <w:t>快速开关</w:t>
      </w:r>
      <w:proofErr w:type="gramStart"/>
      <w:r w:rsidRPr="00D96DBF">
        <w:rPr>
          <w:rFonts w:ascii="Times New Roman" w:hAnsi="Times New Roman"/>
          <w:sz w:val="24"/>
          <w:szCs w:val="24"/>
        </w:rPr>
        <w:t>型消弧</w:t>
      </w:r>
      <w:proofErr w:type="gramEnd"/>
      <w:r w:rsidRPr="00D96DBF">
        <w:rPr>
          <w:rFonts w:ascii="Times New Roman" w:hAnsi="Times New Roman"/>
          <w:sz w:val="24"/>
          <w:szCs w:val="24"/>
        </w:rPr>
        <w:t>选线装置的工作接地应采用两根接地引下线与主地网可靠连接，每根引下线的截面均满足接地短路时的热稳定要求。</w:t>
      </w:r>
    </w:p>
    <w:p w:rsidR="00C90168" w:rsidRPr="00D96DBF" w:rsidRDefault="00CA25EE" w:rsidP="00CA25EE">
      <w:pPr>
        <w:pStyle w:val="affff6"/>
        <w:rPr>
          <w:rFonts w:ascii="Times New Roman" w:hAnsi="Times New Roman" w:cs="Times New Roman"/>
          <w:sz w:val="24"/>
          <w:szCs w:val="24"/>
        </w:rPr>
      </w:pPr>
      <w:r w:rsidRPr="00D96DBF">
        <w:rPr>
          <w:rFonts w:ascii="Times New Roman" w:hAnsi="Times New Roman" w:cs="Times New Roman"/>
          <w:sz w:val="24"/>
          <w:szCs w:val="24"/>
        </w:rPr>
        <w:t xml:space="preserve">8.2.3 </w:t>
      </w:r>
      <w:r w:rsidRPr="00D96DBF">
        <w:rPr>
          <w:rFonts w:ascii="Times New Roman" w:hAnsi="Times New Roman" w:cs="Times New Roman"/>
          <w:sz w:val="24"/>
          <w:szCs w:val="24"/>
        </w:rPr>
        <w:t>快速开关</w:t>
      </w:r>
      <w:proofErr w:type="gramStart"/>
      <w:r w:rsidRPr="00D96DBF">
        <w:rPr>
          <w:rFonts w:ascii="Times New Roman" w:hAnsi="Times New Roman" w:cs="Times New Roman"/>
          <w:sz w:val="24"/>
          <w:szCs w:val="24"/>
        </w:rPr>
        <w:t>型消弧</w:t>
      </w:r>
      <w:proofErr w:type="gramEnd"/>
      <w:r w:rsidRPr="00D96DBF">
        <w:rPr>
          <w:rFonts w:ascii="Times New Roman" w:hAnsi="Times New Roman" w:cs="Times New Roman"/>
          <w:sz w:val="24"/>
          <w:szCs w:val="24"/>
        </w:rPr>
        <w:t>选线</w:t>
      </w:r>
      <w:r w:rsidRPr="00D96DBF">
        <w:rPr>
          <w:rFonts w:ascii="Times New Roman" w:hAnsi="Times New Roman" w:cs="Times New Roman" w:hint="eastAsia"/>
          <w:sz w:val="24"/>
          <w:szCs w:val="24"/>
        </w:rPr>
        <w:t>装置动作后，接地导体温升、接触电位差和跨步电势应满足</w:t>
      </w:r>
      <w:r w:rsidR="004F1E6A" w:rsidRPr="00D96DBF">
        <w:rPr>
          <w:rFonts w:ascii="Times New Roman" w:hAnsi="Times New Roman" w:cs="Times New Roman" w:hint="eastAsia"/>
          <w:sz w:val="24"/>
          <w:szCs w:val="24"/>
        </w:rPr>
        <w:t>现行国家标准</w:t>
      </w:r>
      <w:r w:rsidR="004F1E6A" w:rsidRPr="00D96DBF">
        <w:rPr>
          <w:rFonts w:ascii="Times New Roman" w:hAnsi="Times New Roman" w:cs="Times New Roman"/>
          <w:sz w:val="24"/>
          <w:szCs w:val="24"/>
        </w:rPr>
        <w:t>《交流电气装置的接地设计规范》</w:t>
      </w:r>
      <w:r w:rsidRPr="00D96DBF">
        <w:rPr>
          <w:rFonts w:ascii="Times New Roman" w:hAnsi="Times New Roman" w:cs="Times New Roman" w:hint="eastAsia"/>
          <w:sz w:val="24"/>
          <w:szCs w:val="24"/>
        </w:rPr>
        <w:t>G</w:t>
      </w:r>
      <w:r w:rsidRPr="00D96DBF">
        <w:rPr>
          <w:rFonts w:ascii="Times New Roman" w:hAnsi="Times New Roman" w:cs="Times New Roman"/>
          <w:sz w:val="24"/>
          <w:szCs w:val="24"/>
        </w:rPr>
        <w:t>B/T 50065</w:t>
      </w:r>
      <w:r w:rsidRPr="00D96DBF">
        <w:rPr>
          <w:rFonts w:ascii="Times New Roman" w:hAnsi="Times New Roman" w:cs="Times New Roman" w:hint="eastAsia"/>
          <w:sz w:val="24"/>
          <w:szCs w:val="24"/>
        </w:rPr>
        <w:t>的相关要求。</w:t>
      </w:r>
    </w:p>
    <w:p w:rsidR="00A60F4D" w:rsidRPr="00D96DBF" w:rsidRDefault="000055C5" w:rsidP="00CA25EE">
      <w:pPr>
        <w:pStyle w:val="afffffd"/>
        <w:jc w:val="both"/>
        <w:rPr>
          <w:rFonts w:ascii="Times New Roman" w:hAnsi="Times New Roman"/>
          <w:b w:val="0"/>
          <w:szCs w:val="24"/>
        </w:rPr>
      </w:pPr>
      <w:r w:rsidRPr="00D96DBF">
        <w:rPr>
          <w:rFonts w:ascii="Times New Roman" w:hAnsi="Times New Roman" w:cs="Times New Roman"/>
          <w:szCs w:val="24"/>
        </w:rPr>
        <w:br w:type="page"/>
      </w:r>
    </w:p>
    <w:p w:rsidR="00A60F4D" w:rsidRPr="00D96DBF" w:rsidRDefault="00A60F4D">
      <w:pPr>
        <w:rPr>
          <w:rFonts w:ascii="Times New Roman" w:hAnsi="Times New Roman"/>
          <w:sz w:val="32"/>
        </w:rPr>
      </w:pPr>
    </w:p>
    <w:p w:rsidR="00A60F4D" w:rsidRPr="00D96DBF" w:rsidRDefault="00164581">
      <w:pPr>
        <w:pStyle w:val="afffffd"/>
        <w:rPr>
          <w:rFonts w:ascii="Times New Roman" w:eastAsiaTheme="minorEastAsia" w:hAnsi="Times New Roman" w:cs="Times New Roman"/>
          <w:b w:val="0"/>
        </w:rPr>
      </w:pPr>
      <w:bookmarkStart w:id="54" w:name="_Toc217488652"/>
      <w:bookmarkStart w:id="55" w:name="_Toc217488860"/>
      <w:r w:rsidRPr="00D96DBF">
        <w:rPr>
          <w:rFonts w:ascii="Times New Roman" w:eastAsiaTheme="minorEastAsia" w:hAnsi="Times New Roman" w:cs="Times New Roman"/>
          <w:b w:val="0"/>
        </w:rPr>
        <w:t>本规程</w:t>
      </w:r>
      <w:r w:rsidR="000055C5" w:rsidRPr="00D96DBF">
        <w:rPr>
          <w:rFonts w:ascii="Times New Roman" w:eastAsiaTheme="minorEastAsia" w:hAnsi="Times New Roman" w:cs="Times New Roman"/>
          <w:b w:val="0"/>
        </w:rPr>
        <w:t>用词说明</w:t>
      </w:r>
      <w:bookmarkEnd w:id="54"/>
      <w:bookmarkEnd w:id="55"/>
    </w:p>
    <w:p w:rsidR="00A60F4D" w:rsidRPr="00D96DBF" w:rsidRDefault="00A60F4D">
      <w:pPr>
        <w:spacing w:line="360" w:lineRule="auto"/>
        <w:jc w:val="center"/>
        <w:rPr>
          <w:rFonts w:ascii="Times New Roman" w:hAnsi="Times New Roman"/>
          <w:sz w:val="32"/>
        </w:rPr>
      </w:pPr>
    </w:p>
    <w:p w:rsidR="00A60F4D" w:rsidRPr="00D96DBF" w:rsidRDefault="000055C5" w:rsidP="00490840">
      <w:pPr>
        <w:spacing w:line="360" w:lineRule="auto"/>
        <w:rPr>
          <w:rFonts w:ascii="Times New Roman" w:hAnsi="Times New Roman"/>
          <w:sz w:val="24"/>
          <w:szCs w:val="24"/>
        </w:rPr>
      </w:pPr>
      <w:r w:rsidRPr="00D96DBF">
        <w:rPr>
          <w:rFonts w:ascii="Times New Roman" w:hAnsi="Times New Roman"/>
          <w:sz w:val="24"/>
          <w:szCs w:val="24"/>
        </w:rPr>
        <w:t xml:space="preserve">1 </w:t>
      </w:r>
      <w:r w:rsidR="00164581" w:rsidRPr="00D96DBF">
        <w:rPr>
          <w:rFonts w:ascii="Times New Roman" w:hAnsi="Times New Roman"/>
          <w:sz w:val="24"/>
          <w:szCs w:val="24"/>
        </w:rPr>
        <w:t>为便于在执行本规程</w:t>
      </w:r>
      <w:r w:rsidRPr="00D96DBF">
        <w:rPr>
          <w:rFonts w:ascii="Times New Roman" w:hAnsi="Times New Roman"/>
          <w:sz w:val="24"/>
          <w:szCs w:val="24"/>
        </w:rPr>
        <w:t>条文时区别对待，对要求严格程度不同的用词说明如下：</w:t>
      </w:r>
    </w:p>
    <w:p w:rsidR="00A60F4D" w:rsidRPr="00D96DBF" w:rsidRDefault="000055C5">
      <w:pPr>
        <w:spacing w:line="360" w:lineRule="auto"/>
        <w:ind w:firstLineChars="300" w:firstLine="720"/>
        <w:rPr>
          <w:rFonts w:ascii="Times New Roman" w:hAnsi="Times New Roman"/>
          <w:sz w:val="24"/>
          <w:szCs w:val="24"/>
        </w:rPr>
      </w:pPr>
      <w:r w:rsidRPr="00D96DBF">
        <w:rPr>
          <w:rFonts w:ascii="Times New Roman" w:hAnsi="Times New Roman"/>
          <w:sz w:val="24"/>
          <w:szCs w:val="24"/>
        </w:rPr>
        <w:t>1</w:t>
      </w:r>
      <w:r w:rsidRPr="00D96DBF">
        <w:rPr>
          <w:rFonts w:ascii="Times New Roman" w:hAnsi="Times New Roman"/>
          <w:sz w:val="24"/>
          <w:szCs w:val="24"/>
        </w:rPr>
        <w:t>）表示很严格，非这样做不可的：</w:t>
      </w:r>
    </w:p>
    <w:p w:rsidR="00A60F4D" w:rsidRPr="00D96DBF" w:rsidRDefault="000055C5">
      <w:pPr>
        <w:spacing w:line="360" w:lineRule="auto"/>
        <w:ind w:firstLineChars="300" w:firstLine="720"/>
        <w:rPr>
          <w:rFonts w:ascii="Times New Roman" w:hAnsi="Times New Roman"/>
          <w:sz w:val="24"/>
          <w:szCs w:val="24"/>
        </w:rPr>
      </w:pPr>
      <w:r w:rsidRPr="00D96DBF">
        <w:rPr>
          <w:rFonts w:ascii="Times New Roman" w:hAnsi="Times New Roman"/>
          <w:sz w:val="24"/>
          <w:szCs w:val="24"/>
        </w:rPr>
        <w:t>正面</w:t>
      </w:r>
      <w:proofErr w:type="gramStart"/>
      <w:r w:rsidRPr="00D96DBF">
        <w:rPr>
          <w:rFonts w:ascii="Times New Roman" w:hAnsi="Times New Roman"/>
          <w:sz w:val="24"/>
          <w:szCs w:val="24"/>
        </w:rPr>
        <w:t>词采用</w:t>
      </w:r>
      <w:proofErr w:type="gramEnd"/>
      <w:r w:rsidRPr="00D96DBF">
        <w:rPr>
          <w:rFonts w:ascii="Times New Roman" w:hAnsi="Times New Roman"/>
          <w:sz w:val="24"/>
          <w:szCs w:val="24"/>
        </w:rPr>
        <w:t>“</w:t>
      </w:r>
      <w:r w:rsidRPr="00D96DBF">
        <w:rPr>
          <w:rFonts w:ascii="Times New Roman" w:hAnsi="Times New Roman"/>
          <w:sz w:val="24"/>
          <w:szCs w:val="24"/>
        </w:rPr>
        <w:t>必须</w:t>
      </w:r>
      <w:r w:rsidRPr="00D96DBF">
        <w:rPr>
          <w:rFonts w:ascii="Times New Roman" w:hAnsi="Times New Roman"/>
          <w:sz w:val="24"/>
          <w:szCs w:val="24"/>
        </w:rPr>
        <w:t>”</w:t>
      </w:r>
      <w:r w:rsidRPr="00D96DBF">
        <w:rPr>
          <w:rFonts w:ascii="Times New Roman" w:hAnsi="Times New Roman"/>
          <w:sz w:val="24"/>
          <w:szCs w:val="24"/>
        </w:rPr>
        <w:t>，反面</w:t>
      </w:r>
      <w:proofErr w:type="gramStart"/>
      <w:r w:rsidRPr="00D96DBF">
        <w:rPr>
          <w:rFonts w:ascii="Times New Roman" w:hAnsi="Times New Roman"/>
          <w:sz w:val="24"/>
          <w:szCs w:val="24"/>
        </w:rPr>
        <w:t>词采</w:t>
      </w:r>
      <w:proofErr w:type="gramEnd"/>
      <w:r w:rsidRPr="00D96DBF">
        <w:rPr>
          <w:rFonts w:ascii="Times New Roman" w:hAnsi="Times New Roman"/>
          <w:sz w:val="24"/>
          <w:szCs w:val="24"/>
        </w:rPr>
        <w:t>用</w:t>
      </w:r>
      <w:r w:rsidRPr="00D96DBF">
        <w:rPr>
          <w:rFonts w:ascii="Times New Roman" w:hAnsi="Times New Roman"/>
          <w:sz w:val="24"/>
          <w:szCs w:val="24"/>
        </w:rPr>
        <w:t>“</w:t>
      </w:r>
      <w:r w:rsidRPr="00D96DBF">
        <w:rPr>
          <w:rFonts w:ascii="Times New Roman" w:hAnsi="Times New Roman"/>
          <w:sz w:val="24"/>
          <w:szCs w:val="24"/>
        </w:rPr>
        <w:t>严禁</w:t>
      </w:r>
      <w:r w:rsidRPr="00D96DBF">
        <w:rPr>
          <w:rFonts w:ascii="Times New Roman" w:hAnsi="Times New Roman"/>
          <w:sz w:val="24"/>
          <w:szCs w:val="24"/>
        </w:rPr>
        <w:t>”</w:t>
      </w:r>
      <w:r w:rsidRPr="00D96DBF">
        <w:rPr>
          <w:rFonts w:ascii="Times New Roman" w:hAnsi="Times New Roman"/>
          <w:sz w:val="24"/>
          <w:szCs w:val="24"/>
        </w:rPr>
        <w:t>；</w:t>
      </w:r>
    </w:p>
    <w:p w:rsidR="00A60F4D" w:rsidRPr="00D96DBF" w:rsidRDefault="000055C5">
      <w:pPr>
        <w:spacing w:line="360" w:lineRule="auto"/>
        <w:ind w:firstLineChars="300" w:firstLine="720"/>
        <w:rPr>
          <w:rFonts w:ascii="Times New Roman" w:hAnsi="Times New Roman"/>
          <w:sz w:val="24"/>
          <w:szCs w:val="24"/>
        </w:rPr>
      </w:pPr>
      <w:r w:rsidRPr="00D96DBF">
        <w:rPr>
          <w:rFonts w:ascii="Times New Roman" w:hAnsi="Times New Roman"/>
          <w:sz w:val="24"/>
          <w:szCs w:val="24"/>
        </w:rPr>
        <w:t>2</w:t>
      </w:r>
      <w:r w:rsidRPr="00D96DBF">
        <w:rPr>
          <w:rFonts w:ascii="Times New Roman" w:hAnsi="Times New Roman"/>
          <w:sz w:val="24"/>
          <w:szCs w:val="24"/>
        </w:rPr>
        <w:t>）表示严格，在正常情况下均应这样做的：</w:t>
      </w:r>
    </w:p>
    <w:p w:rsidR="00A60F4D" w:rsidRPr="00D96DBF" w:rsidRDefault="000055C5">
      <w:pPr>
        <w:spacing w:line="360" w:lineRule="auto"/>
        <w:ind w:firstLineChars="300" w:firstLine="720"/>
        <w:rPr>
          <w:rFonts w:ascii="Times New Roman" w:hAnsi="Times New Roman"/>
          <w:sz w:val="24"/>
          <w:szCs w:val="24"/>
        </w:rPr>
      </w:pPr>
      <w:r w:rsidRPr="00D96DBF">
        <w:rPr>
          <w:rFonts w:ascii="Times New Roman" w:hAnsi="Times New Roman"/>
          <w:sz w:val="24"/>
          <w:szCs w:val="24"/>
        </w:rPr>
        <w:t>正面</w:t>
      </w:r>
      <w:proofErr w:type="gramStart"/>
      <w:r w:rsidRPr="00D96DBF">
        <w:rPr>
          <w:rFonts w:ascii="Times New Roman" w:hAnsi="Times New Roman"/>
          <w:sz w:val="24"/>
          <w:szCs w:val="24"/>
        </w:rPr>
        <w:t>词采用</w:t>
      </w:r>
      <w:proofErr w:type="gramEnd"/>
      <w:r w:rsidRPr="00D96DBF">
        <w:rPr>
          <w:rFonts w:ascii="Times New Roman" w:hAnsi="Times New Roman"/>
          <w:sz w:val="24"/>
          <w:szCs w:val="24"/>
        </w:rPr>
        <w:t>“</w:t>
      </w:r>
      <w:r w:rsidRPr="00D96DBF">
        <w:rPr>
          <w:rFonts w:ascii="Times New Roman" w:hAnsi="Times New Roman"/>
          <w:sz w:val="24"/>
          <w:szCs w:val="24"/>
        </w:rPr>
        <w:t>应</w:t>
      </w:r>
      <w:r w:rsidRPr="00D96DBF">
        <w:rPr>
          <w:rFonts w:ascii="Times New Roman" w:hAnsi="Times New Roman"/>
          <w:sz w:val="24"/>
          <w:szCs w:val="24"/>
        </w:rPr>
        <w:t>”</w:t>
      </w:r>
      <w:r w:rsidRPr="00D96DBF">
        <w:rPr>
          <w:rFonts w:ascii="Times New Roman" w:hAnsi="Times New Roman"/>
          <w:sz w:val="24"/>
          <w:szCs w:val="24"/>
        </w:rPr>
        <w:t>，反面</w:t>
      </w:r>
      <w:proofErr w:type="gramStart"/>
      <w:r w:rsidRPr="00D96DBF">
        <w:rPr>
          <w:rFonts w:ascii="Times New Roman" w:hAnsi="Times New Roman"/>
          <w:sz w:val="24"/>
          <w:szCs w:val="24"/>
        </w:rPr>
        <w:t>词采</w:t>
      </w:r>
      <w:proofErr w:type="gramEnd"/>
      <w:r w:rsidRPr="00D96DBF">
        <w:rPr>
          <w:rFonts w:ascii="Times New Roman" w:hAnsi="Times New Roman"/>
          <w:sz w:val="24"/>
          <w:szCs w:val="24"/>
        </w:rPr>
        <w:t>用</w:t>
      </w:r>
      <w:r w:rsidRPr="00D96DBF">
        <w:rPr>
          <w:rFonts w:ascii="Times New Roman" w:hAnsi="Times New Roman"/>
          <w:sz w:val="24"/>
          <w:szCs w:val="24"/>
        </w:rPr>
        <w:t>“</w:t>
      </w:r>
      <w:r w:rsidRPr="00D96DBF">
        <w:rPr>
          <w:rFonts w:ascii="Times New Roman" w:hAnsi="Times New Roman"/>
          <w:sz w:val="24"/>
          <w:szCs w:val="24"/>
        </w:rPr>
        <w:t>不应</w:t>
      </w:r>
      <w:r w:rsidRPr="00D96DBF">
        <w:rPr>
          <w:rFonts w:ascii="Times New Roman" w:hAnsi="Times New Roman"/>
          <w:sz w:val="24"/>
          <w:szCs w:val="24"/>
        </w:rPr>
        <w:t>”</w:t>
      </w:r>
      <w:r w:rsidRPr="00D96DBF">
        <w:rPr>
          <w:rFonts w:ascii="Times New Roman" w:hAnsi="Times New Roman"/>
          <w:sz w:val="24"/>
          <w:szCs w:val="24"/>
        </w:rPr>
        <w:t>或</w:t>
      </w:r>
      <w:r w:rsidRPr="00D96DBF">
        <w:rPr>
          <w:rFonts w:ascii="Times New Roman" w:hAnsi="Times New Roman"/>
          <w:sz w:val="24"/>
          <w:szCs w:val="24"/>
        </w:rPr>
        <w:t>“</w:t>
      </w:r>
      <w:r w:rsidRPr="00D96DBF">
        <w:rPr>
          <w:rFonts w:ascii="Times New Roman" w:hAnsi="Times New Roman"/>
          <w:sz w:val="24"/>
          <w:szCs w:val="24"/>
        </w:rPr>
        <w:t>不得</w:t>
      </w:r>
      <w:r w:rsidRPr="00D96DBF">
        <w:rPr>
          <w:rFonts w:ascii="Times New Roman" w:hAnsi="Times New Roman"/>
          <w:sz w:val="24"/>
          <w:szCs w:val="24"/>
        </w:rPr>
        <w:t>”</w:t>
      </w:r>
      <w:r w:rsidRPr="00D96DBF">
        <w:rPr>
          <w:rFonts w:ascii="Times New Roman" w:hAnsi="Times New Roman"/>
          <w:sz w:val="24"/>
          <w:szCs w:val="24"/>
        </w:rPr>
        <w:t>；</w:t>
      </w:r>
    </w:p>
    <w:p w:rsidR="00A60F4D" w:rsidRPr="00D96DBF" w:rsidRDefault="000055C5">
      <w:pPr>
        <w:spacing w:line="360" w:lineRule="auto"/>
        <w:ind w:firstLineChars="300" w:firstLine="720"/>
        <w:rPr>
          <w:rFonts w:ascii="Times New Roman" w:hAnsi="Times New Roman"/>
          <w:sz w:val="24"/>
          <w:szCs w:val="24"/>
        </w:rPr>
      </w:pPr>
      <w:r w:rsidRPr="00D96DBF">
        <w:rPr>
          <w:rFonts w:ascii="Times New Roman" w:hAnsi="Times New Roman"/>
          <w:sz w:val="24"/>
          <w:szCs w:val="24"/>
        </w:rPr>
        <w:t>3</w:t>
      </w:r>
      <w:r w:rsidRPr="00D96DBF">
        <w:rPr>
          <w:rFonts w:ascii="Times New Roman" w:hAnsi="Times New Roman"/>
          <w:sz w:val="24"/>
          <w:szCs w:val="24"/>
        </w:rPr>
        <w:t>）表示允许稍有选择，在条件许可时首先应这样做的：</w:t>
      </w:r>
    </w:p>
    <w:p w:rsidR="00A60F4D" w:rsidRPr="00D96DBF" w:rsidRDefault="000055C5">
      <w:pPr>
        <w:spacing w:line="360" w:lineRule="auto"/>
        <w:ind w:firstLineChars="300" w:firstLine="720"/>
        <w:rPr>
          <w:rFonts w:ascii="Times New Roman" w:hAnsi="Times New Roman"/>
          <w:sz w:val="24"/>
          <w:szCs w:val="24"/>
        </w:rPr>
      </w:pPr>
      <w:r w:rsidRPr="00D96DBF">
        <w:rPr>
          <w:rFonts w:ascii="Times New Roman" w:hAnsi="Times New Roman"/>
          <w:sz w:val="24"/>
          <w:szCs w:val="24"/>
        </w:rPr>
        <w:t>正面</w:t>
      </w:r>
      <w:proofErr w:type="gramStart"/>
      <w:r w:rsidRPr="00D96DBF">
        <w:rPr>
          <w:rFonts w:ascii="Times New Roman" w:hAnsi="Times New Roman"/>
          <w:sz w:val="24"/>
          <w:szCs w:val="24"/>
        </w:rPr>
        <w:t>词采用</w:t>
      </w:r>
      <w:proofErr w:type="gramEnd"/>
      <w:r w:rsidRPr="00D96DBF">
        <w:rPr>
          <w:rFonts w:ascii="Times New Roman" w:hAnsi="Times New Roman"/>
          <w:sz w:val="24"/>
          <w:szCs w:val="24"/>
        </w:rPr>
        <w:t>“</w:t>
      </w:r>
      <w:r w:rsidRPr="00D96DBF">
        <w:rPr>
          <w:rFonts w:ascii="Times New Roman" w:hAnsi="Times New Roman"/>
          <w:sz w:val="24"/>
          <w:szCs w:val="24"/>
        </w:rPr>
        <w:t>宜</w:t>
      </w:r>
      <w:r w:rsidRPr="00D96DBF">
        <w:rPr>
          <w:rFonts w:ascii="Times New Roman" w:hAnsi="Times New Roman"/>
          <w:sz w:val="24"/>
          <w:szCs w:val="24"/>
        </w:rPr>
        <w:t>”</w:t>
      </w:r>
      <w:r w:rsidRPr="00D96DBF">
        <w:rPr>
          <w:rFonts w:ascii="Times New Roman" w:hAnsi="Times New Roman"/>
          <w:sz w:val="24"/>
          <w:szCs w:val="24"/>
        </w:rPr>
        <w:t>，反面</w:t>
      </w:r>
      <w:proofErr w:type="gramStart"/>
      <w:r w:rsidRPr="00D96DBF">
        <w:rPr>
          <w:rFonts w:ascii="Times New Roman" w:hAnsi="Times New Roman"/>
          <w:sz w:val="24"/>
          <w:szCs w:val="24"/>
        </w:rPr>
        <w:t>词采</w:t>
      </w:r>
      <w:proofErr w:type="gramEnd"/>
      <w:r w:rsidRPr="00D96DBF">
        <w:rPr>
          <w:rFonts w:ascii="Times New Roman" w:hAnsi="Times New Roman"/>
          <w:sz w:val="24"/>
          <w:szCs w:val="24"/>
        </w:rPr>
        <w:t>用</w:t>
      </w:r>
      <w:r w:rsidRPr="00D96DBF">
        <w:rPr>
          <w:rFonts w:ascii="Times New Roman" w:hAnsi="Times New Roman"/>
          <w:sz w:val="24"/>
          <w:szCs w:val="24"/>
        </w:rPr>
        <w:t>“</w:t>
      </w:r>
      <w:r w:rsidRPr="00D96DBF">
        <w:rPr>
          <w:rFonts w:ascii="Times New Roman" w:hAnsi="Times New Roman"/>
          <w:sz w:val="24"/>
          <w:szCs w:val="24"/>
        </w:rPr>
        <w:t>不宜</w:t>
      </w:r>
      <w:r w:rsidRPr="00D96DBF">
        <w:rPr>
          <w:rFonts w:ascii="Times New Roman" w:hAnsi="Times New Roman"/>
          <w:sz w:val="24"/>
          <w:szCs w:val="24"/>
        </w:rPr>
        <w:t>”</w:t>
      </w:r>
      <w:r w:rsidRPr="00D96DBF">
        <w:rPr>
          <w:rFonts w:ascii="Times New Roman" w:hAnsi="Times New Roman"/>
          <w:sz w:val="24"/>
          <w:szCs w:val="24"/>
        </w:rPr>
        <w:t>；</w:t>
      </w:r>
    </w:p>
    <w:p w:rsidR="00A60F4D" w:rsidRPr="00D96DBF" w:rsidRDefault="000055C5">
      <w:pPr>
        <w:spacing w:line="360" w:lineRule="auto"/>
        <w:ind w:firstLineChars="300" w:firstLine="720"/>
        <w:rPr>
          <w:rFonts w:ascii="Times New Roman" w:hAnsi="Times New Roman"/>
          <w:sz w:val="24"/>
          <w:szCs w:val="24"/>
        </w:rPr>
      </w:pPr>
      <w:r w:rsidRPr="00D96DBF">
        <w:rPr>
          <w:rFonts w:ascii="Times New Roman" w:hAnsi="Times New Roman"/>
          <w:sz w:val="24"/>
          <w:szCs w:val="24"/>
        </w:rPr>
        <w:t>4</w:t>
      </w:r>
      <w:r w:rsidRPr="00D96DBF">
        <w:rPr>
          <w:rFonts w:ascii="Times New Roman" w:hAnsi="Times New Roman"/>
          <w:sz w:val="24"/>
          <w:szCs w:val="24"/>
        </w:rPr>
        <w:t>）表示有选择，在一定条件下可以这样做的，采用</w:t>
      </w:r>
      <w:r w:rsidRPr="00D96DBF">
        <w:rPr>
          <w:rFonts w:ascii="Times New Roman" w:hAnsi="Times New Roman"/>
          <w:sz w:val="24"/>
          <w:szCs w:val="24"/>
        </w:rPr>
        <w:t>“</w:t>
      </w:r>
      <w:r w:rsidRPr="00D96DBF">
        <w:rPr>
          <w:rFonts w:ascii="Times New Roman" w:hAnsi="Times New Roman"/>
          <w:sz w:val="24"/>
          <w:szCs w:val="24"/>
        </w:rPr>
        <w:t>可</w:t>
      </w:r>
      <w:r w:rsidRPr="00D96DBF">
        <w:rPr>
          <w:rFonts w:ascii="Times New Roman" w:hAnsi="Times New Roman"/>
          <w:sz w:val="24"/>
          <w:szCs w:val="24"/>
        </w:rPr>
        <w:t>”</w:t>
      </w:r>
      <w:r w:rsidRPr="00D96DBF">
        <w:rPr>
          <w:rFonts w:ascii="Times New Roman" w:hAnsi="Times New Roman"/>
          <w:sz w:val="24"/>
          <w:szCs w:val="24"/>
        </w:rPr>
        <w:t>。</w:t>
      </w:r>
    </w:p>
    <w:p w:rsidR="00A60F4D" w:rsidRPr="00D96DBF" w:rsidRDefault="000055C5">
      <w:pPr>
        <w:widowControl/>
        <w:snapToGrid/>
        <w:spacing w:line="240" w:lineRule="auto"/>
        <w:jc w:val="left"/>
        <w:rPr>
          <w:rFonts w:ascii="Times New Roman" w:hAnsi="Times New Roman"/>
          <w:sz w:val="32"/>
        </w:rPr>
      </w:pPr>
      <w:r w:rsidRPr="00D96DBF">
        <w:rPr>
          <w:rFonts w:ascii="Times New Roman" w:hAnsi="Times New Roman"/>
          <w:sz w:val="24"/>
          <w:szCs w:val="24"/>
        </w:rPr>
        <w:t xml:space="preserve">2 </w:t>
      </w:r>
      <w:r w:rsidRPr="00D96DBF">
        <w:rPr>
          <w:rFonts w:ascii="Times New Roman" w:hAnsi="Times New Roman"/>
          <w:sz w:val="24"/>
          <w:szCs w:val="24"/>
        </w:rPr>
        <w:t>条文中指明应按其他有关标准执行的写法为：</w:t>
      </w:r>
      <w:r w:rsidRPr="00D96DBF">
        <w:rPr>
          <w:rFonts w:ascii="Times New Roman" w:hAnsi="Times New Roman"/>
          <w:sz w:val="24"/>
          <w:szCs w:val="24"/>
        </w:rPr>
        <w:t>“</w:t>
      </w:r>
      <w:r w:rsidRPr="00D96DBF">
        <w:rPr>
          <w:rFonts w:ascii="Times New Roman" w:hAnsi="Times New Roman"/>
          <w:sz w:val="24"/>
          <w:szCs w:val="24"/>
        </w:rPr>
        <w:t>应符合</w:t>
      </w:r>
      <w:r w:rsidRPr="00D96DBF">
        <w:rPr>
          <w:rFonts w:ascii="Times New Roman" w:hAnsi="Times New Roman"/>
          <w:sz w:val="24"/>
          <w:szCs w:val="24"/>
        </w:rPr>
        <w:t>……</w:t>
      </w:r>
      <w:r w:rsidRPr="00D96DBF">
        <w:rPr>
          <w:rFonts w:ascii="Times New Roman" w:hAnsi="Times New Roman"/>
          <w:sz w:val="24"/>
          <w:szCs w:val="24"/>
        </w:rPr>
        <w:t>的规定</w:t>
      </w:r>
      <w:r w:rsidRPr="00D96DBF">
        <w:rPr>
          <w:rFonts w:ascii="Times New Roman" w:hAnsi="Times New Roman"/>
          <w:sz w:val="24"/>
          <w:szCs w:val="24"/>
        </w:rPr>
        <w:t>”</w:t>
      </w:r>
      <w:r w:rsidRPr="00D96DBF">
        <w:rPr>
          <w:rFonts w:ascii="Times New Roman" w:hAnsi="Times New Roman"/>
          <w:sz w:val="24"/>
          <w:szCs w:val="24"/>
        </w:rPr>
        <w:t>或</w:t>
      </w:r>
      <w:r w:rsidRPr="00D96DBF">
        <w:rPr>
          <w:rFonts w:ascii="Times New Roman" w:hAnsi="Times New Roman"/>
          <w:sz w:val="24"/>
          <w:szCs w:val="24"/>
        </w:rPr>
        <w:t>“</w:t>
      </w:r>
      <w:r w:rsidRPr="00D96DBF">
        <w:rPr>
          <w:rFonts w:ascii="Times New Roman" w:hAnsi="Times New Roman"/>
          <w:sz w:val="24"/>
          <w:szCs w:val="24"/>
        </w:rPr>
        <w:t>应按</w:t>
      </w:r>
      <w:r w:rsidRPr="00D96DBF">
        <w:rPr>
          <w:rFonts w:ascii="Times New Roman" w:hAnsi="Times New Roman"/>
          <w:sz w:val="24"/>
          <w:szCs w:val="24"/>
        </w:rPr>
        <w:t>……</w:t>
      </w:r>
      <w:r w:rsidRPr="00D96DBF">
        <w:rPr>
          <w:rFonts w:ascii="Times New Roman" w:hAnsi="Times New Roman"/>
          <w:sz w:val="24"/>
          <w:szCs w:val="24"/>
        </w:rPr>
        <w:t>执行</w:t>
      </w:r>
      <w:r w:rsidRPr="00D96DBF">
        <w:rPr>
          <w:rFonts w:ascii="Times New Roman" w:hAnsi="Times New Roman"/>
          <w:sz w:val="24"/>
          <w:szCs w:val="24"/>
        </w:rPr>
        <w:t>”</w:t>
      </w:r>
      <w:r w:rsidRPr="00D96DBF">
        <w:rPr>
          <w:rFonts w:ascii="Times New Roman" w:hAnsi="Times New Roman"/>
          <w:sz w:val="24"/>
          <w:szCs w:val="24"/>
        </w:rPr>
        <w:t>。</w:t>
      </w:r>
    </w:p>
    <w:p w:rsidR="00A60F4D" w:rsidRPr="00D96DBF" w:rsidRDefault="000055C5">
      <w:pPr>
        <w:widowControl/>
        <w:snapToGrid/>
        <w:spacing w:line="240" w:lineRule="auto"/>
        <w:jc w:val="left"/>
        <w:rPr>
          <w:rFonts w:ascii="Times New Roman" w:hAnsi="Times New Roman"/>
          <w:sz w:val="32"/>
        </w:rPr>
      </w:pPr>
      <w:r w:rsidRPr="00D96DBF">
        <w:rPr>
          <w:rFonts w:ascii="Times New Roman" w:hAnsi="Times New Roman"/>
          <w:sz w:val="32"/>
        </w:rPr>
        <w:br w:type="page"/>
      </w:r>
    </w:p>
    <w:p w:rsidR="00A60F4D" w:rsidRPr="00D96DBF" w:rsidRDefault="000055C5">
      <w:pPr>
        <w:pStyle w:val="afffffd"/>
        <w:rPr>
          <w:rFonts w:ascii="Times New Roman" w:eastAsiaTheme="minorEastAsia" w:hAnsi="Times New Roman" w:cs="Times New Roman"/>
          <w:b w:val="0"/>
        </w:rPr>
      </w:pPr>
      <w:bookmarkStart w:id="56" w:name="_Toc217488653"/>
      <w:bookmarkStart w:id="57" w:name="_Toc217488861"/>
      <w:r w:rsidRPr="00D96DBF">
        <w:rPr>
          <w:rFonts w:ascii="Times New Roman" w:eastAsiaTheme="minorEastAsia" w:hAnsi="Times New Roman" w:cs="Times New Roman"/>
          <w:b w:val="0"/>
        </w:rPr>
        <w:lastRenderedPageBreak/>
        <w:t>引用标准名录</w:t>
      </w:r>
      <w:bookmarkEnd w:id="56"/>
      <w:bookmarkEnd w:id="57"/>
    </w:p>
    <w:p w:rsidR="00A60F4D" w:rsidRPr="00D96DBF" w:rsidRDefault="00A60F4D">
      <w:pPr>
        <w:widowControl/>
        <w:spacing w:line="360" w:lineRule="auto"/>
        <w:jc w:val="center"/>
        <w:rPr>
          <w:rFonts w:ascii="Times New Roman" w:hAnsi="Times New Roman"/>
          <w:szCs w:val="21"/>
        </w:rPr>
      </w:pPr>
    </w:p>
    <w:p w:rsidR="00423A45" w:rsidRPr="00D96DBF" w:rsidRDefault="00423A45">
      <w:pPr>
        <w:widowControl/>
        <w:spacing w:line="360" w:lineRule="auto"/>
        <w:ind w:firstLineChars="200" w:firstLine="480"/>
        <w:jc w:val="left"/>
        <w:rPr>
          <w:rFonts w:ascii="Times New Roman" w:hAnsi="Times New Roman"/>
          <w:sz w:val="24"/>
          <w:szCs w:val="24"/>
        </w:rPr>
      </w:pPr>
      <w:r w:rsidRPr="00D96DBF">
        <w:rPr>
          <w:rFonts w:ascii="Times New Roman" w:hAnsi="Times New Roman"/>
          <w:sz w:val="24"/>
          <w:szCs w:val="24"/>
        </w:rPr>
        <w:t xml:space="preserve">GB/T 50064—2014 </w:t>
      </w:r>
      <w:r w:rsidRPr="00D96DBF">
        <w:rPr>
          <w:rFonts w:ascii="Times New Roman" w:hAnsi="Times New Roman"/>
          <w:sz w:val="24"/>
          <w:szCs w:val="24"/>
        </w:rPr>
        <w:t>交流电气装置的过电压保护和绝缘配合设计规范</w:t>
      </w:r>
    </w:p>
    <w:p w:rsidR="00423A45" w:rsidRPr="00D96DBF" w:rsidRDefault="00423A45">
      <w:pPr>
        <w:widowControl/>
        <w:spacing w:line="360" w:lineRule="auto"/>
        <w:ind w:firstLineChars="200" w:firstLine="480"/>
        <w:jc w:val="left"/>
        <w:rPr>
          <w:rFonts w:ascii="Times New Roman" w:hAnsi="Times New Roman"/>
          <w:sz w:val="24"/>
          <w:szCs w:val="24"/>
        </w:rPr>
      </w:pPr>
      <w:r w:rsidRPr="00D96DBF">
        <w:rPr>
          <w:rFonts w:ascii="Times New Roman" w:hAnsi="Times New Roman"/>
          <w:sz w:val="24"/>
          <w:szCs w:val="24"/>
        </w:rPr>
        <w:t xml:space="preserve">GB/T 11032—2020 </w:t>
      </w:r>
      <w:r w:rsidRPr="00D96DBF">
        <w:rPr>
          <w:rFonts w:ascii="Times New Roman" w:hAnsi="Times New Roman"/>
          <w:sz w:val="24"/>
          <w:szCs w:val="24"/>
        </w:rPr>
        <w:t>交流无间隙金属氧化物避雷器</w:t>
      </w:r>
    </w:p>
    <w:p w:rsidR="00423A45" w:rsidRPr="00D96DBF" w:rsidRDefault="00423A45">
      <w:pPr>
        <w:widowControl/>
        <w:spacing w:line="360" w:lineRule="auto"/>
        <w:ind w:firstLineChars="200" w:firstLine="480"/>
        <w:jc w:val="left"/>
        <w:rPr>
          <w:rFonts w:ascii="Times New Roman" w:hAnsi="Times New Roman"/>
          <w:sz w:val="24"/>
          <w:szCs w:val="24"/>
        </w:rPr>
      </w:pPr>
      <w:r w:rsidRPr="00D96DBF">
        <w:rPr>
          <w:rFonts w:ascii="Times New Roman" w:hAnsi="Times New Roman"/>
          <w:sz w:val="24"/>
          <w:szCs w:val="24"/>
        </w:rPr>
        <w:t xml:space="preserve">GB/T 14285—2023 </w:t>
      </w:r>
      <w:r w:rsidRPr="00D96DBF">
        <w:rPr>
          <w:rFonts w:ascii="Times New Roman" w:hAnsi="Times New Roman"/>
          <w:sz w:val="24"/>
          <w:szCs w:val="24"/>
        </w:rPr>
        <w:t>继电保护和安全自动装置技术规程</w:t>
      </w:r>
    </w:p>
    <w:p w:rsidR="00A60F4D" w:rsidRPr="00D96DBF" w:rsidRDefault="000055C5">
      <w:pPr>
        <w:widowControl/>
        <w:spacing w:line="360" w:lineRule="auto"/>
        <w:ind w:firstLineChars="200" w:firstLine="480"/>
        <w:jc w:val="left"/>
        <w:rPr>
          <w:rFonts w:ascii="Times New Roman" w:hAnsi="Times New Roman"/>
          <w:sz w:val="24"/>
          <w:szCs w:val="24"/>
        </w:rPr>
      </w:pPr>
      <w:r w:rsidRPr="00D96DBF">
        <w:rPr>
          <w:rFonts w:ascii="Times New Roman" w:hAnsi="Times New Roman"/>
          <w:sz w:val="24"/>
          <w:szCs w:val="24"/>
        </w:rPr>
        <w:t xml:space="preserve">GB/T 1984—2014 </w:t>
      </w:r>
      <w:hyperlink r:id="rId12" w:anchor="#" w:history="1">
        <w:r w:rsidRPr="00D96DBF">
          <w:rPr>
            <w:rFonts w:ascii="Times New Roman" w:hAnsi="Times New Roman"/>
            <w:sz w:val="24"/>
            <w:szCs w:val="24"/>
          </w:rPr>
          <w:t>高压交流断路器</w:t>
        </w:r>
      </w:hyperlink>
    </w:p>
    <w:p w:rsidR="00A60F4D" w:rsidRPr="00D96DBF" w:rsidRDefault="000055C5">
      <w:pPr>
        <w:widowControl/>
        <w:spacing w:line="360" w:lineRule="auto"/>
        <w:ind w:firstLineChars="200" w:firstLine="480"/>
        <w:jc w:val="left"/>
        <w:rPr>
          <w:rFonts w:ascii="Times New Roman" w:hAnsi="Times New Roman"/>
          <w:sz w:val="24"/>
          <w:szCs w:val="24"/>
        </w:rPr>
      </w:pPr>
      <w:r w:rsidRPr="00D96DBF">
        <w:rPr>
          <w:rFonts w:ascii="Times New Roman" w:hAnsi="Times New Roman"/>
          <w:sz w:val="24"/>
          <w:szCs w:val="24"/>
        </w:rPr>
        <w:t xml:space="preserve">GB/T 1985—2014 </w:t>
      </w:r>
      <w:r w:rsidRPr="00D96DBF">
        <w:rPr>
          <w:rFonts w:ascii="Times New Roman" w:hAnsi="Times New Roman"/>
          <w:sz w:val="24"/>
          <w:szCs w:val="24"/>
        </w:rPr>
        <w:t>高压交流隔离开关和接地开关</w:t>
      </w:r>
    </w:p>
    <w:p w:rsidR="00A60F4D" w:rsidRPr="00D96DBF" w:rsidRDefault="000055C5">
      <w:pPr>
        <w:widowControl/>
        <w:spacing w:line="360" w:lineRule="auto"/>
        <w:ind w:firstLineChars="200" w:firstLine="480"/>
        <w:jc w:val="left"/>
        <w:rPr>
          <w:rFonts w:ascii="Times New Roman" w:hAnsi="Times New Roman"/>
          <w:sz w:val="24"/>
          <w:szCs w:val="24"/>
        </w:rPr>
      </w:pPr>
      <w:r w:rsidRPr="00D96DBF">
        <w:rPr>
          <w:rFonts w:ascii="Times New Roman" w:hAnsi="Times New Roman"/>
          <w:sz w:val="24"/>
          <w:szCs w:val="24"/>
        </w:rPr>
        <w:t>GB/T 3906—2020 3.6kV</w:t>
      </w:r>
      <w:r w:rsidRPr="00D96DBF">
        <w:rPr>
          <w:rFonts w:ascii="Times New Roman" w:hAnsi="Times New Roman"/>
          <w:sz w:val="24"/>
          <w:szCs w:val="24"/>
        </w:rPr>
        <w:t>～</w:t>
      </w:r>
      <w:r w:rsidRPr="00D96DBF">
        <w:rPr>
          <w:rFonts w:ascii="Times New Roman" w:hAnsi="Times New Roman"/>
          <w:sz w:val="24"/>
          <w:szCs w:val="24"/>
        </w:rPr>
        <w:t>40.5kV</w:t>
      </w:r>
      <w:r w:rsidRPr="00D96DBF">
        <w:rPr>
          <w:rFonts w:ascii="Times New Roman" w:hAnsi="Times New Roman"/>
          <w:sz w:val="24"/>
          <w:szCs w:val="24"/>
        </w:rPr>
        <w:t>交流金属封闭开关设备和控制设备</w:t>
      </w:r>
    </w:p>
    <w:p w:rsidR="00A60F4D" w:rsidRPr="00D96DBF" w:rsidRDefault="000055C5">
      <w:pPr>
        <w:widowControl/>
        <w:spacing w:line="360" w:lineRule="auto"/>
        <w:ind w:firstLineChars="200" w:firstLine="480"/>
        <w:jc w:val="left"/>
        <w:rPr>
          <w:rFonts w:ascii="Times New Roman" w:hAnsi="Times New Roman"/>
          <w:sz w:val="24"/>
          <w:szCs w:val="24"/>
        </w:rPr>
      </w:pPr>
      <w:r w:rsidRPr="00D96DBF">
        <w:rPr>
          <w:rFonts w:ascii="Times New Roman" w:hAnsi="Times New Roman"/>
          <w:sz w:val="24"/>
          <w:szCs w:val="24"/>
        </w:rPr>
        <w:t xml:space="preserve">DL/T 553—2013 </w:t>
      </w:r>
      <w:r w:rsidRPr="00D96DBF">
        <w:rPr>
          <w:rFonts w:ascii="Times New Roman" w:hAnsi="Times New Roman"/>
          <w:sz w:val="24"/>
          <w:szCs w:val="24"/>
        </w:rPr>
        <w:t>电力系统动态记录装置通用技术条件</w:t>
      </w:r>
    </w:p>
    <w:p w:rsidR="00A60F4D" w:rsidRPr="00D96DBF" w:rsidRDefault="000055C5">
      <w:pPr>
        <w:widowControl/>
        <w:spacing w:line="360" w:lineRule="auto"/>
        <w:ind w:firstLineChars="200" w:firstLine="480"/>
        <w:jc w:val="left"/>
        <w:rPr>
          <w:rFonts w:ascii="Times New Roman" w:hAnsi="Times New Roman"/>
          <w:sz w:val="24"/>
          <w:szCs w:val="24"/>
        </w:rPr>
      </w:pPr>
      <w:r w:rsidRPr="00D96DBF">
        <w:rPr>
          <w:rFonts w:ascii="Times New Roman" w:hAnsi="Times New Roman"/>
          <w:sz w:val="24"/>
          <w:szCs w:val="24"/>
        </w:rPr>
        <w:t xml:space="preserve">DL/T 872—2016 </w:t>
      </w:r>
      <w:r w:rsidRPr="00D96DBF">
        <w:rPr>
          <w:rFonts w:ascii="Times New Roman" w:hAnsi="Times New Roman"/>
          <w:sz w:val="24"/>
          <w:szCs w:val="24"/>
        </w:rPr>
        <w:t>小电流接地系统单相接地故障选线装置技术条件</w:t>
      </w:r>
    </w:p>
    <w:bookmarkEnd w:id="24"/>
    <w:bookmarkEnd w:id="25"/>
    <w:bookmarkEnd w:id="26"/>
    <w:p w:rsidR="00A60F4D" w:rsidRPr="00D96DBF" w:rsidRDefault="000055C5">
      <w:pPr>
        <w:widowControl/>
        <w:snapToGrid/>
        <w:spacing w:line="240" w:lineRule="auto"/>
        <w:jc w:val="left"/>
        <w:rPr>
          <w:rFonts w:ascii="Times New Roman" w:hAnsi="Times New Roman"/>
          <w:sz w:val="24"/>
          <w:szCs w:val="24"/>
        </w:rPr>
      </w:pPr>
      <w:r w:rsidRPr="00D96DBF">
        <w:rPr>
          <w:rFonts w:ascii="Times New Roman" w:hAnsi="Times New Roman"/>
          <w:sz w:val="24"/>
          <w:szCs w:val="24"/>
        </w:rPr>
        <w:br w:type="page"/>
      </w:r>
    </w:p>
    <w:p w:rsidR="00A60F4D" w:rsidRPr="00D96DBF" w:rsidRDefault="00A60F4D">
      <w:pPr>
        <w:widowControl/>
        <w:snapToGrid/>
        <w:spacing w:line="240" w:lineRule="auto"/>
        <w:jc w:val="center"/>
        <w:rPr>
          <w:rFonts w:ascii="Times New Roman" w:eastAsiaTheme="minorEastAsia" w:hAnsi="Times New Roman"/>
          <w:sz w:val="36"/>
          <w:szCs w:val="32"/>
        </w:rPr>
      </w:pPr>
    </w:p>
    <w:p w:rsidR="00A60F4D" w:rsidRPr="00D96DBF" w:rsidRDefault="00A60F4D">
      <w:pPr>
        <w:widowControl/>
        <w:snapToGrid/>
        <w:spacing w:line="240" w:lineRule="auto"/>
        <w:jc w:val="center"/>
        <w:rPr>
          <w:rFonts w:ascii="Times New Roman" w:eastAsiaTheme="minorEastAsia" w:hAnsi="Times New Roman"/>
          <w:sz w:val="36"/>
          <w:szCs w:val="32"/>
        </w:rPr>
      </w:pPr>
    </w:p>
    <w:p w:rsidR="00A60F4D" w:rsidRPr="00D96DBF" w:rsidRDefault="000055C5">
      <w:pPr>
        <w:widowControl/>
        <w:snapToGrid/>
        <w:spacing w:line="240" w:lineRule="auto"/>
        <w:jc w:val="center"/>
        <w:rPr>
          <w:rFonts w:ascii="Times New Roman" w:eastAsiaTheme="minorEastAsia" w:hAnsi="Times New Roman"/>
          <w:sz w:val="36"/>
          <w:szCs w:val="32"/>
        </w:rPr>
      </w:pPr>
      <w:r w:rsidRPr="00D96DBF">
        <w:rPr>
          <w:rFonts w:ascii="Times New Roman" w:eastAsiaTheme="minorEastAsia" w:hAnsi="Times New Roman" w:hint="eastAsia"/>
          <w:sz w:val="36"/>
          <w:szCs w:val="32"/>
        </w:rPr>
        <w:t>中华人民共和国电力行业标准</w:t>
      </w:r>
    </w:p>
    <w:p w:rsidR="00A60F4D" w:rsidRPr="00D96DBF" w:rsidRDefault="00A60F4D">
      <w:pPr>
        <w:widowControl/>
        <w:snapToGrid/>
        <w:spacing w:line="240" w:lineRule="auto"/>
        <w:jc w:val="center"/>
        <w:rPr>
          <w:rFonts w:ascii="Times New Roman" w:eastAsiaTheme="minorEastAsia" w:hAnsi="Times New Roman"/>
          <w:sz w:val="32"/>
          <w:szCs w:val="32"/>
        </w:rPr>
      </w:pPr>
    </w:p>
    <w:p w:rsidR="00A60F4D" w:rsidRPr="00D96DBF" w:rsidRDefault="00A60F4D">
      <w:pPr>
        <w:widowControl/>
        <w:snapToGrid/>
        <w:spacing w:line="240" w:lineRule="auto"/>
        <w:jc w:val="center"/>
        <w:rPr>
          <w:rFonts w:ascii="Times New Roman" w:eastAsiaTheme="minorEastAsia" w:hAnsi="Times New Roman"/>
          <w:sz w:val="32"/>
          <w:szCs w:val="32"/>
        </w:rPr>
      </w:pPr>
    </w:p>
    <w:p w:rsidR="00A60F4D" w:rsidRPr="00D96DBF" w:rsidRDefault="000055C5">
      <w:pPr>
        <w:widowControl/>
        <w:snapToGrid/>
        <w:spacing w:line="240" w:lineRule="auto"/>
        <w:jc w:val="center"/>
        <w:rPr>
          <w:rFonts w:ascii="Times New Roman" w:eastAsiaTheme="minorEastAsia" w:hAnsi="Times New Roman"/>
          <w:sz w:val="52"/>
          <w:szCs w:val="32"/>
        </w:rPr>
      </w:pPr>
      <w:r w:rsidRPr="00D96DBF">
        <w:rPr>
          <w:rFonts w:ascii="Times New Roman" w:eastAsiaTheme="minorEastAsia" w:hAnsi="Times New Roman" w:hint="eastAsia"/>
          <w:sz w:val="52"/>
          <w:szCs w:val="32"/>
        </w:rPr>
        <w:t>快速开关</w:t>
      </w:r>
      <w:proofErr w:type="gramStart"/>
      <w:r w:rsidRPr="00D96DBF">
        <w:rPr>
          <w:rFonts w:ascii="Times New Roman" w:eastAsiaTheme="minorEastAsia" w:hAnsi="Times New Roman" w:hint="eastAsia"/>
          <w:sz w:val="52"/>
          <w:szCs w:val="32"/>
        </w:rPr>
        <w:t>型消弧</w:t>
      </w:r>
      <w:proofErr w:type="gramEnd"/>
      <w:r w:rsidRPr="00D96DBF">
        <w:rPr>
          <w:rFonts w:ascii="Times New Roman" w:eastAsiaTheme="minorEastAsia" w:hAnsi="Times New Roman" w:hint="eastAsia"/>
          <w:sz w:val="52"/>
          <w:szCs w:val="32"/>
        </w:rPr>
        <w:t>选线设计规程</w:t>
      </w:r>
    </w:p>
    <w:p w:rsidR="00A60F4D" w:rsidRPr="00D96DBF" w:rsidRDefault="00A60F4D">
      <w:pPr>
        <w:widowControl/>
        <w:snapToGrid/>
        <w:spacing w:line="240" w:lineRule="auto"/>
        <w:jc w:val="center"/>
        <w:rPr>
          <w:rFonts w:ascii="Times New Roman" w:eastAsiaTheme="minorEastAsia" w:hAnsi="Times New Roman"/>
          <w:sz w:val="32"/>
          <w:szCs w:val="32"/>
        </w:rPr>
      </w:pPr>
    </w:p>
    <w:p w:rsidR="00A60F4D" w:rsidRPr="00D96DBF" w:rsidRDefault="000055C5">
      <w:pPr>
        <w:widowControl/>
        <w:snapToGrid/>
        <w:spacing w:line="240" w:lineRule="auto"/>
        <w:jc w:val="center"/>
        <w:rPr>
          <w:rFonts w:ascii="Times New Roman" w:eastAsiaTheme="minorEastAsia" w:hAnsi="Times New Roman"/>
          <w:sz w:val="32"/>
          <w:szCs w:val="32"/>
        </w:rPr>
      </w:pPr>
      <w:r w:rsidRPr="00D96DBF">
        <w:rPr>
          <w:rFonts w:ascii="Times New Roman" w:eastAsiaTheme="minorEastAsia" w:hAnsi="Times New Roman"/>
          <w:sz w:val="32"/>
          <w:szCs w:val="32"/>
        </w:rPr>
        <w:t>DL</w:t>
      </w:r>
    </w:p>
    <w:p w:rsidR="00A60F4D" w:rsidRPr="00D96DBF" w:rsidRDefault="00A60F4D">
      <w:pPr>
        <w:widowControl/>
        <w:snapToGrid/>
        <w:spacing w:line="240" w:lineRule="auto"/>
        <w:jc w:val="center"/>
        <w:rPr>
          <w:rFonts w:ascii="Times New Roman" w:eastAsiaTheme="minorEastAsia" w:hAnsi="Times New Roman"/>
          <w:sz w:val="32"/>
          <w:szCs w:val="32"/>
        </w:rPr>
      </w:pPr>
    </w:p>
    <w:p w:rsidR="00A60F4D" w:rsidRPr="00D96DBF" w:rsidRDefault="000055C5">
      <w:pPr>
        <w:pStyle w:val="afffffd"/>
        <w:rPr>
          <w:rFonts w:ascii="Times New Roman" w:eastAsiaTheme="minorEastAsia" w:hAnsi="Times New Roman" w:cs="Times New Roman"/>
          <w:b w:val="0"/>
          <w:sz w:val="36"/>
        </w:rPr>
      </w:pPr>
      <w:bookmarkStart w:id="58" w:name="_Toc217488654"/>
      <w:bookmarkStart w:id="59" w:name="_Toc217488862"/>
      <w:r w:rsidRPr="00D96DBF">
        <w:rPr>
          <w:rFonts w:ascii="Times New Roman" w:eastAsiaTheme="minorEastAsia" w:hAnsi="Times New Roman" w:cs="Times New Roman"/>
          <w:b w:val="0"/>
          <w:sz w:val="36"/>
        </w:rPr>
        <w:t>条文说明</w:t>
      </w:r>
      <w:bookmarkEnd w:id="58"/>
      <w:bookmarkEnd w:id="59"/>
    </w:p>
    <w:p w:rsidR="00A60F4D" w:rsidRPr="00D96DBF" w:rsidRDefault="000055C5">
      <w:pPr>
        <w:widowControl/>
        <w:snapToGrid/>
        <w:spacing w:line="240" w:lineRule="auto"/>
        <w:jc w:val="left"/>
        <w:rPr>
          <w:rFonts w:ascii="Times New Roman" w:eastAsiaTheme="minorEastAsia" w:hAnsi="Times New Roman"/>
          <w:sz w:val="36"/>
          <w:szCs w:val="32"/>
        </w:rPr>
      </w:pPr>
      <w:r w:rsidRPr="00D96DBF">
        <w:rPr>
          <w:rFonts w:ascii="Times New Roman" w:eastAsiaTheme="minorEastAsia" w:hAnsi="Times New Roman"/>
          <w:sz w:val="36"/>
          <w:szCs w:val="32"/>
        </w:rPr>
        <w:br w:type="page"/>
      </w:r>
    </w:p>
    <w:p w:rsidR="00A60F4D" w:rsidRPr="00D96DBF" w:rsidRDefault="000055C5">
      <w:pPr>
        <w:pStyle w:val="TOC20"/>
        <w:jc w:val="center"/>
        <w:rPr>
          <w:rFonts w:ascii="Times New Roman" w:eastAsiaTheme="minorEastAsia" w:hAnsi="Times New Roman"/>
          <w:color w:val="auto"/>
          <w:sz w:val="36"/>
        </w:rPr>
      </w:pPr>
      <w:r w:rsidRPr="00D96DBF">
        <w:rPr>
          <w:rFonts w:ascii="Times New Roman" w:eastAsiaTheme="minorEastAsia" w:hAnsi="Times New Roman"/>
          <w:color w:val="auto"/>
          <w:sz w:val="36"/>
        </w:rPr>
        <w:lastRenderedPageBreak/>
        <w:br w:type="page"/>
      </w:r>
    </w:p>
    <w:sdt>
      <w:sdtPr>
        <w:rPr>
          <w:rFonts w:ascii="宋体" w:eastAsia="宋体" w:hAnsi="宋体" w:cs="Times New Roman"/>
          <w:color w:val="auto"/>
          <w:sz w:val="21"/>
          <w:szCs w:val="20"/>
          <w:lang w:val="zh-CN"/>
        </w:rPr>
        <w:id w:val="-874839741"/>
        <w:docPartObj>
          <w:docPartGallery w:val="Table of Contents"/>
          <w:docPartUnique/>
        </w:docPartObj>
      </w:sdtPr>
      <w:sdtEndPr>
        <w:rPr>
          <w:rFonts w:hAnsi="Times New Roman"/>
          <w:b/>
          <w:bCs/>
        </w:rPr>
      </w:sdtEndPr>
      <w:sdtContent>
        <w:p w:rsidR="00A60F4D" w:rsidRPr="00D96DBF" w:rsidRDefault="000055C5">
          <w:pPr>
            <w:pStyle w:val="TOC20"/>
            <w:jc w:val="center"/>
            <w:rPr>
              <w:rFonts w:ascii="仿宋" w:eastAsia="仿宋" w:hAnsi="仿宋"/>
              <w:color w:val="auto"/>
              <w:lang w:val="zh-CN"/>
            </w:rPr>
          </w:pPr>
          <w:r w:rsidRPr="00D96DBF">
            <w:rPr>
              <w:rFonts w:ascii="仿宋" w:eastAsia="仿宋" w:hAnsi="仿宋"/>
              <w:color w:val="auto"/>
              <w:lang w:val="zh-CN"/>
            </w:rPr>
            <w:t>目</w:t>
          </w:r>
          <w:r w:rsidRPr="00D96DBF">
            <w:rPr>
              <w:rFonts w:ascii="仿宋" w:eastAsia="仿宋" w:hAnsi="仿宋" w:hint="eastAsia"/>
              <w:color w:val="auto"/>
              <w:lang w:val="zh-CN"/>
            </w:rPr>
            <w:t>次</w:t>
          </w:r>
        </w:p>
        <w:p w:rsidR="00DC773B" w:rsidRPr="00D96DBF" w:rsidRDefault="009F724C" w:rsidP="00DC773B">
          <w:pPr>
            <w:pStyle w:val="TOC1"/>
            <w:tabs>
              <w:tab w:val="right" w:leader="dot" w:pos="9346"/>
            </w:tabs>
            <w:spacing w:before="78" w:after="78" w:line="360" w:lineRule="auto"/>
            <w:rPr>
              <w:rFonts w:ascii="Times New Roman" w:eastAsiaTheme="minorEastAsia"/>
              <w:noProof/>
              <w:kern w:val="2"/>
              <w:sz w:val="24"/>
              <w:szCs w:val="24"/>
            </w:rPr>
          </w:pPr>
          <w:r w:rsidRPr="00D96DBF">
            <w:rPr>
              <w:rFonts w:ascii="Times New Roman" w:eastAsiaTheme="minorEastAsia"/>
              <w:sz w:val="24"/>
              <w:szCs w:val="24"/>
            </w:rPr>
            <w:fldChar w:fldCharType="begin"/>
          </w:r>
          <w:r w:rsidR="000055C5" w:rsidRPr="00D96DBF">
            <w:rPr>
              <w:rFonts w:ascii="Times New Roman" w:eastAsiaTheme="minorEastAsia"/>
              <w:sz w:val="24"/>
              <w:szCs w:val="24"/>
            </w:rPr>
            <w:instrText xml:space="preserve"> TOC \o "1-3" \h \z \u </w:instrText>
          </w:r>
          <w:r w:rsidRPr="00D96DBF">
            <w:rPr>
              <w:rFonts w:ascii="Times New Roman" w:eastAsiaTheme="minorEastAsia"/>
              <w:sz w:val="24"/>
              <w:szCs w:val="24"/>
            </w:rPr>
            <w:fldChar w:fldCharType="separate"/>
          </w:r>
        </w:p>
        <w:p w:rsidR="00DC773B" w:rsidRPr="00D96DBF" w:rsidRDefault="00734FAA" w:rsidP="00DC773B">
          <w:pPr>
            <w:pStyle w:val="TOC1"/>
            <w:tabs>
              <w:tab w:val="right" w:leader="dot" w:pos="9346"/>
            </w:tabs>
            <w:spacing w:before="78" w:after="78" w:line="360" w:lineRule="auto"/>
            <w:rPr>
              <w:rFonts w:ascii="Times New Roman" w:eastAsiaTheme="minorEastAsia"/>
              <w:noProof/>
              <w:kern w:val="2"/>
              <w:sz w:val="24"/>
              <w:szCs w:val="24"/>
            </w:rPr>
          </w:pPr>
          <w:hyperlink w:anchor="_Toc217488655" w:history="1">
            <w:r w:rsidR="00DC773B" w:rsidRPr="00D96DBF">
              <w:rPr>
                <w:rStyle w:val="affffffe"/>
                <w:rFonts w:eastAsiaTheme="minorEastAsia"/>
                <w:noProof/>
                <w:sz w:val="24"/>
                <w:szCs w:val="24"/>
              </w:rPr>
              <w:t xml:space="preserve">1 </w:t>
            </w:r>
            <w:r w:rsidR="00DC773B" w:rsidRPr="00D96DBF">
              <w:rPr>
                <w:rStyle w:val="affffffe"/>
                <w:rFonts w:eastAsiaTheme="minorEastAsia"/>
                <w:noProof/>
                <w:sz w:val="24"/>
                <w:szCs w:val="24"/>
              </w:rPr>
              <w:t>总则</w:t>
            </w:r>
            <w:r w:rsidR="00DC773B" w:rsidRPr="00D96DBF">
              <w:rPr>
                <w:rFonts w:ascii="Times New Roman" w:eastAsiaTheme="minorEastAsia"/>
                <w:noProof/>
                <w:webHidden/>
                <w:sz w:val="24"/>
                <w:szCs w:val="24"/>
              </w:rPr>
              <w:tab/>
            </w:r>
            <w:r w:rsidR="009F724C" w:rsidRPr="00D96DBF">
              <w:rPr>
                <w:rFonts w:ascii="Times New Roman" w:eastAsiaTheme="minorEastAsia"/>
                <w:noProof/>
                <w:webHidden/>
                <w:sz w:val="24"/>
                <w:szCs w:val="24"/>
              </w:rPr>
              <w:fldChar w:fldCharType="begin"/>
            </w:r>
            <w:r w:rsidR="00DC773B" w:rsidRPr="00D96DBF">
              <w:rPr>
                <w:rFonts w:ascii="Times New Roman" w:eastAsiaTheme="minorEastAsia"/>
                <w:noProof/>
                <w:webHidden/>
                <w:sz w:val="24"/>
                <w:szCs w:val="24"/>
              </w:rPr>
              <w:instrText xml:space="preserve"> PAGEREF _Toc217488655 \h </w:instrText>
            </w:r>
            <w:r w:rsidR="009F724C" w:rsidRPr="00D96DBF">
              <w:rPr>
                <w:rFonts w:ascii="Times New Roman" w:eastAsiaTheme="minorEastAsia"/>
                <w:noProof/>
                <w:webHidden/>
                <w:sz w:val="24"/>
                <w:szCs w:val="24"/>
              </w:rPr>
            </w:r>
            <w:r w:rsidR="009F724C"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17</w:t>
            </w:r>
            <w:r w:rsidR="009F724C" w:rsidRPr="00D96DBF">
              <w:rPr>
                <w:rFonts w:ascii="Times New Roman" w:eastAsiaTheme="minorEastAsia"/>
                <w:noProof/>
                <w:webHidden/>
                <w:sz w:val="24"/>
                <w:szCs w:val="24"/>
              </w:rPr>
              <w:fldChar w:fldCharType="end"/>
            </w:r>
          </w:hyperlink>
        </w:p>
        <w:p w:rsidR="00DC773B" w:rsidRPr="00D96DBF" w:rsidRDefault="00734FAA" w:rsidP="00DC773B">
          <w:pPr>
            <w:pStyle w:val="TOC1"/>
            <w:tabs>
              <w:tab w:val="right" w:leader="dot" w:pos="9346"/>
            </w:tabs>
            <w:spacing w:before="78" w:after="78" w:line="360" w:lineRule="auto"/>
            <w:rPr>
              <w:rFonts w:ascii="Times New Roman" w:eastAsiaTheme="minorEastAsia"/>
              <w:noProof/>
              <w:kern w:val="2"/>
              <w:sz w:val="24"/>
              <w:szCs w:val="24"/>
            </w:rPr>
          </w:pPr>
          <w:hyperlink w:anchor="_Toc217488656" w:history="1">
            <w:r w:rsidR="00DC773B" w:rsidRPr="00D96DBF">
              <w:rPr>
                <w:rStyle w:val="affffffe"/>
                <w:rFonts w:eastAsiaTheme="minorEastAsia"/>
                <w:noProof/>
                <w:sz w:val="24"/>
                <w:szCs w:val="24"/>
              </w:rPr>
              <w:t xml:space="preserve">2 </w:t>
            </w:r>
            <w:r w:rsidR="00DC773B" w:rsidRPr="00D96DBF">
              <w:rPr>
                <w:rStyle w:val="affffffe"/>
                <w:rFonts w:eastAsiaTheme="minorEastAsia"/>
                <w:noProof/>
                <w:sz w:val="24"/>
                <w:szCs w:val="24"/>
              </w:rPr>
              <w:t>术语</w:t>
            </w:r>
            <w:r w:rsidR="00DC773B" w:rsidRPr="00D96DBF">
              <w:rPr>
                <w:rFonts w:ascii="Times New Roman" w:eastAsiaTheme="minorEastAsia"/>
                <w:noProof/>
                <w:webHidden/>
                <w:sz w:val="24"/>
                <w:szCs w:val="24"/>
              </w:rPr>
              <w:tab/>
            </w:r>
            <w:r w:rsidR="009F724C" w:rsidRPr="00D96DBF">
              <w:rPr>
                <w:rFonts w:ascii="Times New Roman" w:eastAsiaTheme="minorEastAsia"/>
                <w:noProof/>
                <w:webHidden/>
                <w:sz w:val="24"/>
                <w:szCs w:val="24"/>
              </w:rPr>
              <w:fldChar w:fldCharType="begin"/>
            </w:r>
            <w:r w:rsidR="00DC773B" w:rsidRPr="00D96DBF">
              <w:rPr>
                <w:rFonts w:ascii="Times New Roman" w:eastAsiaTheme="minorEastAsia"/>
                <w:noProof/>
                <w:webHidden/>
                <w:sz w:val="24"/>
                <w:szCs w:val="24"/>
              </w:rPr>
              <w:instrText xml:space="preserve"> PAGEREF _Toc217488656 \h </w:instrText>
            </w:r>
            <w:r w:rsidR="009F724C" w:rsidRPr="00D96DBF">
              <w:rPr>
                <w:rFonts w:ascii="Times New Roman" w:eastAsiaTheme="minorEastAsia"/>
                <w:noProof/>
                <w:webHidden/>
                <w:sz w:val="24"/>
                <w:szCs w:val="24"/>
              </w:rPr>
            </w:r>
            <w:r w:rsidR="009F724C"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18</w:t>
            </w:r>
            <w:r w:rsidR="009F724C" w:rsidRPr="00D96DBF">
              <w:rPr>
                <w:rFonts w:ascii="Times New Roman" w:eastAsiaTheme="minorEastAsia"/>
                <w:noProof/>
                <w:webHidden/>
                <w:sz w:val="24"/>
                <w:szCs w:val="24"/>
              </w:rPr>
              <w:fldChar w:fldCharType="end"/>
            </w:r>
          </w:hyperlink>
        </w:p>
        <w:p w:rsidR="00DC773B" w:rsidRPr="00D96DBF" w:rsidRDefault="00734FAA" w:rsidP="00DC773B">
          <w:pPr>
            <w:pStyle w:val="TOC1"/>
            <w:tabs>
              <w:tab w:val="right" w:leader="dot" w:pos="9346"/>
            </w:tabs>
            <w:spacing w:before="78" w:after="78" w:line="360" w:lineRule="auto"/>
            <w:rPr>
              <w:rFonts w:ascii="Times New Roman" w:eastAsiaTheme="minorEastAsia"/>
              <w:noProof/>
              <w:kern w:val="2"/>
              <w:sz w:val="24"/>
              <w:szCs w:val="24"/>
            </w:rPr>
          </w:pPr>
          <w:hyperlink w:anchor="_Toc217488657" w:history="1">
            <w:r w:rsidR="00DC773B" w:rsidRPr="00D96DBF">
              <w:rPr>
                <w:rStyle w:val="affffffe"/>
                <w:rFonts w:eastAsiaTheme="minorEastAsia"/>
                <w:noProof/>
                <w:sz w:val="24"/>
                <w:szCs w:val="24"/>
              </w:rPr>
              <w:t xml:space="preserve">3 </w:t>
            </w:r>
            <w:r w:rsidR="00DC773B" w:rsidRPr="00D96DBF">
              <w:rPr>
                <w:rStyle w:val="affffffe"/>
                <w:rFonts w:eastAsiaTheme="minorEastAsia"/>
                <w:noProof/>
                <w:sz w:val="24"/>
                <w:szCs w:val="24"/>
              </w:rPr>
              <w:t>基本要求</w:t>
            </w:r>
            <w:r w:rsidR="00DC773B" w:rsidRPr="00D96DBF">
              <w:rPr>
                <w:rFonts w:ascii="Times New Roman" w:eastAsiaTheme="minorEastAsia"/>
                <w:noProof/>
                <w:webHidden/>
                <w:sz w:val="24"/>
                <w:szCs w:val="24"/>
              </w:rPr>
              <w:tab/>
            </w:r>
            <w:r w:rsidR="009F724C" w:rsidRPr="00D96DBF">
              <w:rPr>
                <w:rFonts w:ascii="Times New Roman" w:eastAsiaTheme="minorEastAsia"/>
                <w:noProof/>
                <w:webHidden/>
                <w:sz w:val="24"/>
                <w:szCs w:val="24"/>
              </w:rPr>
              <w:fldChar w:fldCharType="begin"/>
            </w:r>
            <w:r w:rsidR="00DC773B" w:rsidRPr="00D96DBF">
              <w:rPr>
                <w:rFonts w:ascii="Times New Roman" w:eastAsiaTheme="minorEastAsia"/>
                <w:noProof/>
                <w:webHidden/>
                <w:sz w:val="24"/>
                <w:szCs w:val="24"/>
              </w:rPr>
              <w:instrText xml:space="preserve"> PAGEREF _Toc217488657 \h </w:instrText>
            </w:r>
            <w:r w:rsidR="009F724C" w:rsidRPr="00D96DBF">
              <w:rPr>
                <w:rFonts w:ascii="Times New Roman" w:eastAsiaTheme="minorEastAsia"/>
                <w:noProof/>
                <w:webHidden/>
                <w:sz w:val="24"/>
                <w:szCs w:val="24"/>
              </w:rPr>
            </w:r>
            <w:r w:rsidR="009F724C"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19</w:t>
            </w:r>
            <w:r w:rsidR="009F724C" w:rsidRPr="00D96DBF">
              <w:rPr>
                <w:rFonts w:ascii="Times New Roman" w:eastAsiaTheme="minorEastAsia"/>
                <w:noProof/>
                <w:webHidden/>
                <w:sz w:val="24"/>
                <w:szCs w:val="24"/>
              </w:rPr>
              <w:fldChar w:fldCharType="end"/>
            </w:r>
          </w:hyperlink>
        </w:p>
        <w:p w:rsidR="00DC773B" w:rsidRPr="00D96DBF" w:rsidRDefault="00734FAA" w:rsidP="00DC773B">
          <w:pPr>
            <w:pStyle w:val="TOC1"/>
            <w:tabs>
              <w:tab w:val="right" w:leader="dot" w:pos="9346"/>
            </w:tabs>
            <w:spacing w:before="78" w:after="78" w:line="360" w:lineRule="auto"/>
            <w:rPr>
              <w:rFonts w:ascii="Times New Roman" w:eastAsiaTheme="minorEastAsia"/>
              <w:noProof/>
              <w:kern w:val="2"/>
              <w:sz w:val="24"/>
              <w:szCs w:val="24"/>
            </w:rPr>
          </w:pPr>
          <w:hyperlink w:anchor="_Toc217488658" w:history="1">
            <w:r w:rsidR="00DC773B" w:rsidRPr="00D96DBF">
              <w:rPr>
                <w:rStyle w:val="affffffe"/>
                <w:rFonts w:eastAsiaTheme="minorEastAsia"/>
                <w:noProof/>
                <w:sz w:val="24"/>
                <w:szCs w:val="24"/>
              </w:rPr>
              <w:t xml:space="preserve">4 </w:t>
            </w:r>
            <w:r w:rsidR="00DC773B" w:rsidRPr="00D96DBF">
              <w:rPr>
                <w:rStyle w:val="affffffe"/>
                <w:rFonts w:eastAsiaTheme="minorEastAsia"/>
                <w:noProof/>
                <w:sz w:val="24"/>
                <w:szCs w:val="24"/>
              </w:rPr>
              <w:t>电气接线</w:t>
            </w:r>
            <w:r w:rsidR="00DC773B" w:rsidRPr="00D96DBF">
              <w:rPr>
                <w:rFonts w:ascii="Times New Roman" w:eastAsiaTheme="minorEastAsia"/>
                <w:noProof/>
                <w:webHidden/>
                <w:sz w:val="24"/>
                <w:szCs w:val="24"/>
              </w:rPr>
              <w:tab/>
            </w:r>
            <w:r w:rsidR="009F724C" w:rsidRPr="00D96DBF">
              <w:rPr>
                <w:rFonts w:ascii="Times New Roman" w:eastAsiaTheme="minorEastAsia"/>
                <w:noProof/>
                <w:webHidden/>
                <w:sz w:val="24"/>
                <w:szCs w:val="24"/>
              </w:rPr>
              <w:fldChar w:fldCharType="begin"/>
            </w:r>
            <w:r w:rsidR="00DC773B" w:rsidRPr="00D96DBF">
              <w:rPr>
                <w:rFonts w:ascii="Times New Roman" w:eastAsiaTheme="minorEastAsia"/>
                <w:noProof/>
                <w:webHidden/>
                <w:sz w:val="24"/>
                <w:szCs w:val="24"/>
              </w:rPr>
              <w:instrText xml:space="preserve"> PAGEREF _Toc217488658 \h </w:instrText>
            </w:r>
            <w:r w:rsidR="009F724C" w:rsidRPr="00D96DBF">
              <w:rPr>
                <w:rFonts w:ascii="Times New Roman" w:eastAsiaTheme="minorEastAsia"/>
                <w:noProof/>
                <w:webHidden/>
                <w:sz w:val="24"/>
                <w:szCs w:val="24"/>
              </w:rPr>
            </w:r>
            <w:r w:rsidR="009F724C"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21</w:t>
            </w:r>
            <w:r w:rsidR="009F724C" w:rsidRPr="00D96DBF">
              <w:rPr>
                <w:rFonts w:ascii="Times New Roman" w:eastAsiaTheme="minorEastAsia"/>
                <w:noProof/>
                <w:webHidden/>
                <w:sz w:val="24"/>
                <w:szCs w:val="24"/>
              </w:rPr>
              <w:fldChar w:fldCharType="end"/>
            </w:r>
          </w:hyperlink>
        </w:p>
        <w:p w:rsidR="00DC773B" w:rsidRPr="00D96DBF" w:rsidRDefault="00734FAA" w:rsidP="00DC773B">
          <w:pPr>
            <w:pStyle w:val="TOC1"/>
            <w:tabs>
              <w:tab w:val="right" w:leader="dot" w:pos="9346"/>
            </w:tabs>
            <w:spacing w:before="78" w:after="78" w:line="360" w:lineRule="auto"/>
            <w:rPr>
              <w:rFonts w:ascii="Times New Roman" w:eastAsiaTheme="minorEastAsia"/>
              <w:noProof/>
              <w:kern w:val="2"/>
              <w:sz w:val="24"/>
              <w:szCs w:val="24"/>
            </w:rPr>
          </w:pPr>
          <w:hyperlink w:anchor="_Toc217488659" w:history="1">
            <w:r w:rsidR="00DC773B" w:rsidRPr="00D96DBF">
              <w:rPr>
                <w:rStyle w:val="affffffe"/>
                <w:rFonts w:eastAsiaTheme="minorEastAsia"/>
                <w:noProof/>
                <w:sz w:val="24"/>
                <w:szCs w:val="24"/>
              </w:rPr>
              <w:t xml:space="preserve">5 </w:t>
            </w:r>
            <w:r w:rsidR="00DC773B" w:rsidRPr="00D96DBF">
              <w:rPr>
                <w:rStyle w:val="affffffe"/>
                <w:rFonts w:eastAsiaTheme="minorEastAsia"/>
                <w:noProof/>
                <w:sz w:val="24"/>
                <w:szCs w:val="24"/>
              </w:rPr>
              <w:t>电器和导体选择</w:t>
            </w:r>
            <w:r w:rsidR="00DC773B" w:rsidRPr="00D96DBF">
              <w:rPr>
                <w:rFonts w:ascii="Times New Roman" w:eastAsiaTheme="minorEastAsia"/>
                <w:noProof/>
                <w:webHidden/>
                <w:sz w:val="24"/>
                <w:szCs w:val="24"/>
              </w:rPr>
              <w:tab/>
            </w:r>
            <w:r w:rsidR="009F724C" w:rsidRPr="00D96DBF">
              <w:rPr>
                <w:rFonts w:ascii="Times New Roman" w:eastAsiaTheme="minorEastAsia"/>
                <w:noProof/>
                <w:webHidden/>
                <w:sz w:val="24"/>
                <w:szCs w:val="24"/>
              </w:rPr>
              <w:fldChar w:fldCharType="begin"/>
            </w:r>
            <w:r w:rsidR="00DC773B" w:rsidRPr="00D96DBF">
              <w:rPr>
                <w:rFonts w:ascii="Times New Roman" w:eastAsiaTheme="minorEastAsia"/>
                <w:noProof/>
                <w:webHidden/>
                <w:sz w:val="24"/>
                <w:szCs w:val="24"/>
              </w:rPr>
              <w:instrText xml:space="preserve"> PAGEREF _Toc217488659 \h </w:instrText>
            </w:r>
            <w:r w:rsidR="009F724C" w:rsidRPr="00D96DBF">
              <w:rPr>
                <w:rFonts w:ascii="Times New Roman" w:eastAsiaTheme="minorEastAsia"/>
                <w:noProof/>
                <w:webHidden/>
                <w:sz w:val="24"/>
                <w:szCs w:val="24"/>
              </w:rPr>
            </w:r>
            <w:r w:rsidR="009F724C"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24</w:t>
            </w:r>
            <w:r w:rsidR="009F724C" w:rsidRPr="00D96DBF">
              <w:rPr>
                <w:rFonts w:ascii="Times New Roman" w:eastAsiaTheme="minorEastAsia"/>
                <w:noProof/>
                <w:webHidden/>
                <w:sz w:val="24"/>
                <w:szCs w:val="24"/>
              </w:rPr>
              <w:fldChar w:fldCharType="end"/>
            </w:r>
          </w:hyperlink>
        </w:p>
        <w:p w:rsidR="00DC773B" w:rsidRPr="00D96DBF" w:rsidRDefault="00734FAA" w:rsidP="00DC773B">
          <w:pPr>
            <w:pStyle w:val="TOC1"/>
            <w:tabs>
              <w:tab w:val="right" w:leader="dot" w:pos="9346"/>
            </w:tabs>
            <w:spacing w:before="78" w:after="78" w:line="360" w:lineRule="auto"/>
            <w:rPr>
              <w:rFonts w:ascii="Times New Roman" w:eastAsiaTheme="minorEastAsia"/>
              <w:noProof/>
              <w:kern w:val="2"/>
              <w:sz w:val="24"/>
              <w:szCs w:val="24"/>
            </w:rPr>
          </w:pPr>
          <w:hyperlink w:anchor="_Toc217488660" w:history="1">
            <w:r w:rsidR="00DC773B" w:rsidRPr="00D96DBF">
              <w:rPr>
                <w:rStyle w:val="affffffe"/>
                <w:rFonts w:eastAsiaTheme="minorEastAsia"/>
                <w:noProof/>
                <w:sz w:val="24"/>
                <w:szCs w:val="24"/>
              </w:rPr>
              <w:t xml:space="preserve">6 </w:t>
            </w:r>
            <w:r w:rsidR="00DC773B" w:rsidRPr="00D96DBF">
              <w:rPr>
                <w:rStyle w:val="affffffe"/>
                <w:rFonts w:eastAsiaTheme="minorEastAsia"/>
                <w:noProof/>
                <w:sz w:val="24"/>
                <w:szCs w:val="24"/>
              </w:rPr>
              <w:t>控制、选线和保护</w:t>
            </w:r>
            <w:r w:rsidR="00DC773B" w:rsidRPr="00D96DBF">
              <w:rPr>
                <w:rFonts w:ascii="Times New Roman" w:eastAsiaTheme="minorEastAsia"/>
                <w:noProof/>
                <w:webHidden/>
                <w:sz w:val="24"/>
                <w:szCs w:val="24"/>
              </w:rPr>
              <w:tab/>
            </w:r>
            <w:r w:rsidR="009F724C" w:rsidRPr="00D96DBF">
              <w:rPr>
                <w:rFonts w:ascii="Times New Roman" w:eastAsiaTheme="minorEastAsia"/>
                <w:noProof/>
                <w:webHidden/>
                <w:sz w:val="24"/>
                <w:szCs w:val="24"/>
              </w:rPr>
              <w:fldChar w:fldCharType="begin"/>
            </w:r>
            <w:r w:rsidR="00DC773B" w:rsidRPr="00D96DBF">
              <w:rPr>
                <w:rFonts w:ascii="Times New Roman" w:eastAsiaTheme="minorEastAsia"/>
                <w:noProof/>
                <w:webHidden/>
                <w:sz w:val="24"/>
                <w:szCs w:val="24"/>
              </w:rPr>
              <w:instrText xml:space="preserve"> PAGEREF _Toc217488660 \h </w:instrText>
            </w:r>
            <w:r w:rsidR="009F724C" w:rsidRPr="00D96DBF">
              <w:rPr>
                <w:rFonts w:ascii="Times New Roman" w:eastAsiaTheme="minorEastAsia"/>
                <w:noProof/>
                <w:webHidden/>
                <w:sz w:val="24"/>
                <w:szCs w:val="24"/>
              </w:rPr>
            </w:r>
            <w:r w:rsidR="009F724C"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25</w:t>
            </w:r>
            <w:r w:rsidR="009F724C" w:rsidRPr="00D96DBF">
              <w:rPr>
                <w:rFonts w:ascii="Times New Roman" w:eastAsiaTheme="minorEastAsia"/>
                <w:noProof/>
                <w:webHidden/>
                <w:sz w:val="24"/>
                <w:szCs w:val="24"/>
              </w:rPr>
              <w:fldChar w:fldCharType="end"/>
            </w:r>
          </w:hyperlink>
        </w:p>
        <w:p w:rsidR="00DC773B" w:rsidRPr="00D96DBF" w:rsidRDefault="00734FAA" w:rsidP="00DC773B">
          <w:pPr>
            <w:pStyle w:val="TOC1"/>
            <w:tabs>
              <w:tab w:val="right" w:leader="dot" w:pos="9346"/>
            </w:tabs>
            <w:spacing w:before="78" w:after="78" w:line="360" w:lineRule="auto"/>
            <w:rPr>
              <w:rFonts w:ascii="Times New Roman" w:eastAsiaTheme="minorEastAsia"/>
              <w:noProof/>
              <w:kern w:val="2"/>
              <w:sz w:val="24"/>
              <w:szCs w:val="24"/>
            </w:rPr>
          </w:pPr>
          <w:hyperlink w:anchor="_Toc217488661" w:history="1">
            <w:r w:rsidR="00DC773B" w:rsidRPr="00D96DBF">
              <w:rPr>
                <w:rStyle w:val="affffffe"/>
                <w:rFonts w:eastAsiaTheme="minorEastAsia"/>
                <w:noProof/>
                <w:sz w:val="24"/>
                <w:szCs w:val="24"/>
              </w:rPr>
              <w:t xml:space="preserve">6.1 </w:t>
            </w:r>
            <w:r w:rsidR="00DC773B" w:rsidRPr="00D96DBF">
              <w:rPr>
                <w:rStyle w:val="affffffe"/>
                <w:rFonts w:eastAsiaTheme="minorEastAsia"/>
                <w:noProof/>
                <w:sz w:val="24"/>
                <w:szCs w:val="24"/>
              </w:rPr>
              <w:t>控制单元</w:t>
            </w:r>
            <w:r w:rsidR="00DC773B" w:rsidRPr="00D96DBF">
              <w:rPr>
                <w:rFonts w:ascii="Times New Roman" w:eastAsiaTheme="minorEastAsia"/>
                <w:noProof/>
                <w:webHidden/>
                <w:sz w:val="24"/>
                <w:szCs w:val="24"/>
              </w:rPr>
              <w:tab/>
            </w:r>
            <w:r w:rsidR="009F724C" w:rsidRPr="00D96DBF">
              <w:rPr>
                <w:rFonts w:ascii="Times New Roman" w:eastAsiaTheme="minorEastAsia"/>
                <w:noProof/>
                <w:webHidden/>
                <w:sz w:val="24"/>
                <w:szCs w:val="24"/>
              </w:rPr>
              <w:fldChar w:fldCharType="begin"/>
            </w:r>
            <w:r w:rsidR="00DC773B" w:rsidRPr="00D96DBF">
              <w:rPr>
                <w:rFonts w:ascii="Times New Roman" w:eastAsiaTheme="minorEastAsia"/>
                <w:noProof/>
                <w:webHidden/>
                <w:sz w:val="24"/>
                <w:szCs w:val="24"/>
              </w:rPr>
              <w:instrText xml:space="preserve"> PAGEREF _Toc217488661 \h </w:instrText>
            </w:r>
            <w:r w:rsidR="009F724C" w:rsidRPr="00D96DBF">
              <w:rPr>
                <w:rFonts w:ascii="Times New Roman" w:eastAsiaTheme="minorEastAsia"/>
                <w:noProof/>
                <w:webHidden/>
                <w:sz w:val="24"/>
                <w:szCs w:val="24"/>
              </w:rPr>
            </w:r>
            <w:r w:rsidR="009F724C"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25</w:t>
            </w:r>
            <w:r w:rsidR="009F724C" w:rsidRPr="00D96DBF">
              <w:rPr>
                <w:rFonts w:ascii="Times New Roman" w:eastAsiaTheme="minorEastAsia"/>
                <w:noProof/>
                <w:webHidden/>
                <w:sz w:val="24"/>
                <w:szCs w:val="24"/>
              </w:rPr>
              <w:fldChar w:fldCharType="end"/>
            </w:r>
          </w:hyperlink>
        </w:p>
        <w:p w:rsidR="00DC773B" w:rsidRPr="00D96DBF" w:rsidRDefault="00734FAA" w:rsidP="00DC773B">
          <w:pPr>
            <w:pStyle w:val="TOC1"/>
            <w:tabs>
              <w:tab w:val="right" w:leader="dot" w:pos="9346"/>
            </w:tabs>
            <w:spacing w:before="78" w:after="78" w:line="360" w:lineRule="auto"/>
            <w:rPr>
              <w:rFonts w:ascii="Times New Roman" w:eastAsiaTheme="minorEastAsia"/>
              <w:noProof/>
              <w:kern w:val="2"/>
              <w:sz w:val="24"/>
              <w:szCs w:val="24"/>
            </w:rPr>
          </w:pPr>
          <w:hyperlink w:anchor="_Toc217488662" w:history="1">
            <w:r w:rsidR="00DC773B" w:rsidRPr="00D96DBF">
              <w:rPr>
                <w:rStyle w:val="affffffe"/>
                <w:rFonts w:eastAsiaTheme="minorEastAsia"/>
                <w:noProof/>
                <w:sz w:val="24"/>
                <w:szCs w:val="24"/>
              </w:rPr>
              <w:t xml:space="preserve">6.2 </w:t>
            </w:r>
            <w:r w:rsidR="00DC773B" w:rsidRPr="00D96DBF">
              <w:rPr>
                <w:rStyle w:val="affffffe"/>
                <w:rFonts w:eastAsiaTheme="minorEastAsia"/>
                <w:noProof/>
                <w:sz w:val="24"/>
                <w:szCs w:val="24"/>
              </w:rPr>
              <w:t>选线单元</w:t>
            </w:r>
            <w:r w:rsidR="00DC773B" w:rsidRPr="00D96DBF">
              <w:rPr>
                <w:rFonts w:ascii="Times New Roman" w:eastAsiaTheme="minorEastAsia"/>
                <w:noProof/>
                <w:webHidden/>
                <w:sz w:val="24"/>
                <w:szCs w:val="24"/>
              </w:rPr>
              <w:tab/>
            </w:r>
            <w:r w:rsidR="009F724C" w:rsidRPr="00D96DBF">
              <w:rPr>
                <w:rFonts w:ascii="Times New Roman" w:eastAsiaTheme="minorEastAsia"/>
                <w:noProof/>
                <w:webHidden/>
                <w:sz w:val="24"/>
                <w:szCs w:val="24"/>
              </w:rPr>
              <w:fldChar w:fldCharType="begin"/>
            </w:r>
            <w:r w:rsidR="00DC773B" w:rsidRPr="00D96DBF">
              <w:rPr>
                <w:rFonts w:ascii="Times New Roman" w:eastAsiaTheme="minorEastAsia"/>
                <w:noProof/>
                <w:webHidden/>
                <w:sz w:val="24"/>
                <w:szCs w:val="24"/>
              </w:rPr>
              <w:instrText xml:space="preserve"> PAGEREF _Toc217488662 \h </w:instrText>
            </w:r>
            <w:r w:rsidR="009F724C" w:rsidRPr="00D96DBF">
              <w:rPr>
                <w:rFonts w:ascii="Times New Roman" w:eastAsiaTheme="minorEastAsia"/>
                <w:noProof/>
                <w:webHidden/>
                <w:sz w:val="24"/>
                <w:szCs w:val="24"/>
              </w:rPr>
            </w:r>
            <w:r w:rsidR="009F724C"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25</w:t>
            </w:r>
            <w:r w:rsidR="009F724C" w:rsidRPr="00D96DBF">
              <w:rPr>
                <w:rFonts w:ascii="Times New Roman" w:eastAsiaTheme="minorEastAsia"/>
                <w:noProof/>
                <w:webHidden/>
                <w:sz w:val="24"/>
                <w:szCs w:val="24"/>
              </w:rPr>
              <w:fldChar w:fldCharType="end"/>
            </w:r>
          </w:hyperlink>
        </w:p>
        <w:p w:rsidR="00DC773B" w:rsidRPr="00D96DBF" w:rsidRDefault="00734FAA" w:rsidP="00DC773B">
          <w:pPr>
            <w:pStyle w:val="TOC1"/>
            <w:tabs>
              <w:tab w:val="right" w:leader="dot" w:pos="9346"/>
            </w:tabs>
            <w:spacing w:before="78" w:after="78" w:line="360" w:lineRule="auto"/>
            <w:rPr>
              <w:rFonts w:ascii="Times New Roman" w:eastAsiaTheme="minorEastAsia"/>
              <w:noProof/>
              <w:kern w:val="2"/>
              <w:sz w:val="24"/>
              <w:szCs w:val="24"/>
            </w:rPr>
          </w:pPr>
          <w:hyperlink w:anchor="_Toc217488663" w:history="1">
            <w:r w:rsidR="00DC773B" w:rsidRPr="00D96DBF">
              <w:rPr>
                <w:rStyle w:val="affffffe"/>
                <w:rFonts w:eastAsiaTheme="minorEastAsia"/>
                <w:noProof/>
                <w:sz w:val="24"/>
                <w:szCs w:val="24"/>
              </w:rPr>
              <w:t xml:space="preserve">6.3 </w:t>
            </w:r>
            <w:r w:rsidR="00DC773B" w:rsidRPr="00D96DBF">
              <w:rPr>
                <w:rStyle w:val="affffffe"/>
                <w:rFonts w:eastAsiaTheme="minorEastAsia"/>
                <w:noProof/>
                <w:sz w:val="24"/>
                <w:szCs w:val="24"/>
              </w:rPr>
              <w:t>保护单元</w:t>
            </w:r>
            <w:r w:rsidR="00DC773B" w:rsidRPr="00D96DBF">
              <w:rPr>
                <w:rFonts w:ascii="Times New Roman" w:eastAsiaTheme="minorEastAsia"/>
                <w:noProof/>
                <w:webHidden/>
                <w:sz w:val="24"/>
                <w:szCs w:val="24"/>
              </w:rPr>
              <w:tab/>
            </w:r>
            <w:r w:rsidR="009F724C" w:rsidRPr="00D96DBF">
              <w:rPr>
                <w:rFonts w:ascii="Times New Roman" w:eastAsiaTheme="minorEastAsia"/>
                <w:noProof/>
                <w:webHidden/>
                <w:sz w:val="24"/>
                <w:szCs w:val="24"/>
              </w:rPr>
              <w:fldChar w:fldCharType="begin"/>
            </w:r>
            <w:r w:rsidR="00DC773B" w:rsidRPr="00D96DBF">
              <w:rPr>
                <w:rFonts w:ascii="Times New Roman" w:eastAsiaTheme="minorEastAsia"/>
                <w:noProof/>
                <w:webHidden/>
                <w:sz w:val="24"/>
                <w:szCs w:val="24"/>
              </w:rPr>
              <w:instrText xml:space="preserve"> PAGEREF _Toc217488663 \h </w:instrText>
            </w:r>
            <w:r w:rsidR="009F724C" w:rsidRPr="00D96DBF">
              <w:rPr>
                <w:rFonts w:ascii="Times New Roman" w:eastAsiaTheme="minorEastAsia"/>
                <w:noProof/>
                <w:webHidden/>
                <w:sz w:val="24"/>
                <w:szCs w:val="24"/>
              </w:rPr>
            </w:r>
            <w:r w:rsidR="009F724C"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25</w:t>
            </w:r>
            <w:r w:rsidR="009F724C" w:rsidRPr="00D96DBF">
              <w:rPr>
                <w:rFonts w:ascii="Times New Roman" w:eastAsiaTheme="minorEastAsia"/>
                <w:noProof/>
                <w:webHidden/>
                <w:sz w:val="24"/>
                <w:szCs w:val="24"/>
              </w:rPr>
              <w:fldChar w:fldCharType="end"/>
            </w:r>
          </w:hyperlink>
        </w:p>
        <w:p w:rsidR="00DC773B" w:rsidRPr="00D96DBF" w:rsidRDefault="00734FAA" w:rsidP="00DC773B">
          <w:pPr>
            <w:pStyle w:val="TOC1"/>
            <w:tabs>
              <w:tab w:val="right" w:leader="dot" w:pos="9346"/>
            </w:tabs>
            <w:spacing w:before="78" w:after="78" w:line="360" w:lineRule="auto"/>
            <w:rPr>
              <w:rFonts w:ascii="Times New Roman" w:eastAsiaTheme="minorEastAsia"/>
              <w:noProof/>
              <w:kern w:val="2"/>
              <w:sz w:val="24"/>
              <w:szCs w:val="24"/>
            </w:rPr>
          </w:pPr>
          <w:hyperlink w:anchor="_Toc217488664" w:history="1">
            <w:r w:rsidR="00DC773B" w:rsidRPr="00D96DBF">
              <w:rPr>
                <w:rStyle w:val="affffffe"/>
                <w:rFonts w:eastAsiaTheme="minorEastAsia"/>
                <w:noProof/>
                <w:sz w:val="24"/>
                <w:szCs w:val="24"/>
              </w:rPr>
              <w:t xml:space="preserve">7 </w:t>
            </w:r>
            <w:r w:rsidR="00DC773B" w:rsidRPr="00D96DBF">
              <w:rPr>
                <w:rStyle w:val="affffffe"/>
                <w:rFonts w:eastAsiaTheme="minorEastAsia"/>
                <w:noProof/>
                <w:sz w:val="24"/>
                <w:szCs w:val="24"/>
              </w:rPr>
              <w:t>二次回路、信息采集和通信</w:t>
            </w:r>
            <w:r w:rsidR="00DC773B" w:rsidRPr="00D96DBF">
              <w:rPr>
                <w:rFonts w:ascii="Times New Roman" w:eastAsiaTheme="minorEastAsia"/>
                <w:noProof/>
                <w:webHidden/>
                <w:sz w:val="24"/>
                <w:szCs w:val="24"/>
              </w:rPr>
              <w:tab/>
            </w:r>
            <w:r w:rsidR="009F724C" w:rsidRPr="00D96DBF">
              <w:rPr>
                <w:rFonts w:ascii="Times New Roman" w:eastAsiaTheme="minorEastAsia"/>
                <w:noProof/>
                <w:webHidden/>
                <w:sz w:val="24"/>
                <w:szCs w:val="24"/>
              </w:rPr>
              <w:fldChar w:fldCharType="begin"/>
            </w:r>
            <w:r w:rsidR="00DC773B" w:rsidRPr="00D96DBF">
              <w:rPr>
                <w:rFonts w:ascii="Times New Roman" w:eastAsiaTheme="minorEastAsia"/>
                <w:noProof/>
                <w:webHidden/>
                <w:sz w:val="24"/>
                <w:szCs w:val="24"/>
              </w:rPr>
              <w:instrText xml:space="preserve"> PAGEREF _Toc217488664 \h </w:instrText>
            </w:r>
            <w:r w:rsidR="009F724C" w:rsidRPr="00D96DBF">
              <w:rPr>
                <w:rFonts w:ascii="Times New Roman" w:eastAsiaTheme="minorEastAsia"/>
                <w:noProof/>
                <w:webHidden/>
                <w:sz w:val="24"/>
                <w:szCs w:val="24"/>
              </w:rPr>
            </w:r>
            <w:r w:rsidR="009F724C"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26</w:t>
            </w:r>
            <w:r w:rsidR="009F724C" w:rsidRPr="00D96DBF">
              <w:rPr>
                <w:rFonts w:ascii="Times New Roman" w:eastAsiaTheme="minorEastAsia"/>
                <w:noProof/>
                <w:webHidden/>
                <w:sz w:val="24"/>
                <w:szCs w:val="24"/>
              </w:rPr>
              <w:fldChar w:fldCharType="end"/>
            </w:r>
          </w:hyperlink>
        </w:p>
        <w:p w:rsidR="00DC773B" w:rsidRPr="00D96DBF" w:rsidRDefault="00734FAA" w:rsidP="00DC773B">
          <w:pPr>
            <w:pStyle w:val="TOC1"/>
            <w:tabs>
              <w:tab w:val="right" w:leader="dot" w:pos="9346"/>
            </w:tabs>
            <w:spacing w:before="78" w:after="78" w:line="360" w:lineRule="auto"/>
            <w:rPr>
              <w:rFonts w:ascii="Times New Roman" w:eastAsiaTheme="minorEastAsia"/>
              <w:noProof/>
              <w:kern w:val="2"/>
              <w:sz w:val="24"/>
              <w:szCs w:val="24"/>
            </w:rPr>
          </w:pPr>
          <w:hyperlink w:anchor="_Toc217488665" w:history="1">
            <w:r w:rsidR="00DC773B" w:rsidRPr="00D96DBF">
              <w:rPr>
                <w:rStyle w:val="affffffe"/>
                <w:rFonts w:eastAsiaTheme="minorEastAsia"/>
                <w:noProof/>
                <w:sz w:val="24"/>
                <w:szCs w:val="24"/>
              </w:rPr>
              <w:t>7.1</w:t>
            </w:r>
            <w:r w:rsidR="00DC773B" w:rsidRPr="00D96DBF">
              <w:rPr>
                <w:rStyle w:val="affffffe"/>
                <w:rFonts w:eastAsiaTheme="minorEastAsia"/>
                <w:noProof/>
                <w:sz w:val="24"/>
                <w:szCs w:val="24"/>
              </w:rPr>
              <w:t>二次回路</w:t>
            </w:r>
            <w:r w:rsidR="00DC773B" w:rsidRPr="00D96DBF">
              <w:rPr>
                <w:rFonts w:ascii="Times New Roman" w:eastAsiaTheme="minorEastAsia"/>
                <w:noProof/>
                <w:webHidden/>
                <w:sz w:val="24"/>
                <w:szCs w:val="24"/>
              </w:rPr>
              <w:tab/>
            </w:r>
            <w:r w:rsidR="009F724C" w:rsidRPr="00D96DBF">
              <w:rPr>
                <w:rFonts w:ascii="Times New Roman" w:eastAsiaTheme="minorEastAsia"/>
                <w:noProof/>
                <w:webHidden/>
                <w:sz w:val="24"/>
                <w:szCs w:val="24"/>
              </w:rPr>
              <w:fldChar w:fldCharType="begin"/>
            </w:r>
            <w:r w:rsidR="00DC773B" w:rsidRPr="00D96DBF">
              <w:rPr>
                <w:rFonts w:ascii="Times New Roman" w:eastAsiaTheme="minorEastAsia"/>
                <w:noProof/>
                <w:webHidden/>
                <w:sz w:val="24"/>
                <w:szCs w:val="24"/>
              </w:rPr>
              <w:instrText xml:space="preserve"> PAGEREF _Toc217488665 \h </w:instrText>
            </w:r>
            <w:r w:rsidR="009F724C" w:rsidRPr="00D96DBF">
              <w:rPr>
                <w:rFonts w:ascii="Times New Roman" w:eastAsiaTheme="minorEastAsia"/>
                <w:noProof/>
                <w:webHidden/>
                <w:sz w:val="24"/>
                <w:szCs w:val="24"/>
              </w:rPr>
            </w:r>
            <w:r w:rsidR="009F724C"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26</w:t>
            </w:r>
            <w:r w:rsidR="009F724C" w:rsidRPr="00D96DBF">
              <w:rPr>
                <w:rFonts w:ascii="Times New Roman" w:eastAsiaTheme="minorEastAsia"/>
                <w:noProof/>
                <w:webHidden/>
                <w:sz w:val="24"/>
                <w:szCs w:val="24"/>
              </w:rPr>
              <w:fldChar w:fldCharType="end"/>
            </w:r>
          </w:hyperlink>
        </w:p>
        <w:p w:rsidR="00DC773B" w:rsidRPr="00D96DBF" w:rsidRDefault="00734FAA" w:rsidP="00DC773B">
          <w:pPr>
            <w:pStyle w:val="TOC1"/>
            <w:tabs>
              <w:tab w:val="right" w:leader="dot" w:pos="9346"/>
            </w:tabs>
            <w:spacing w:before="78" w:after="78" w:line="360" w:lineRule="auto"/>
            <w:rPr>
              <w:rFonts w:ascii="Times New Roman" w:eastAsiaTheme="minorEastAsia"/>
              <w:noProof/>
              <w:kern w:val="2"/>
              <w:sz w:val="24"/>
              <w:szCs w:val="24"/>
            </w:rPr>
          </w:pPr>
          <w:hyperlink w:anchor="_Toc217488666" w:history="1">
            <w:r w:rsidR="00DC773B" w:rsidRPr="00D96DBF">
              <w:rPr>
                <w:rStyle w:val="affffffe"/>
                <w:rFonts w:eastAsiaTheme="minorEastAsia"/>
                <w:noProof/>
                <w:sz w:val="24"/>
                <w:szCs w:val="24"/>
              </w:rPr>
              <w:t>7.3</w:t>
            </w:r>
            <w:r w:rsidR="00DC773B" w:rsidRPr="00D96DBF">
              <w:rPr>
                <w:rStyle w:val="affffffe"/>
                <w:rFonts w:eastAsiaTheme="minorEastAsia"/>
                <w:noProof/>
                <w:sz w:val="24"/>
                <w:szCs w:val="24"/>
              </w:rPr>
              <w:t>通信</w:t>
            </w:r>
            <w:r w:rsidR="00DC773B" w:rsidRPr="00D96DBF">
              <w:rPr>
                <w:rFonts w:ascii="Times New Roman" w:eastAsiaTheme="minorEastAsia"/>
                <w:noProof/>
                <w:webHidden/>
                <w:sz w:val="24"/>
                <w:szCs w:val="24"/>
              </w:rPr>
              <w:tab/>
            </w:r>
            <w:r w:rsidR="009F724C" w:rsidRPr="00D96DBF">
              <w:rPr>
                <w:rFonts w:ascii="Times New Roman" w:eastAsiaTheme="minorEastAsia"/>
                <w:noProof/>
                <w:webHidden/>
                <w:sz w:val="24"/>
                <w:szCs w:val="24"/>
              </w:rPr>
              <w:fldChar w:fldCharType="begin"/>
            </w:r>
            <w:r w:rsidR="00DC773B" w:rsidRPr="00D96DBF">
              <w:rPr>
                <w:rFonts w:ascii="Times New Roman" w:eastAsiaTheme="minorEastAsia"/>
                <w:noProof/>
                <w:webHidden/>
                <w:sz w:val="24"/>
                <w:szCs w:val="24"/>
              </w:rPr>
              <w:instrText xml:space="preserve"> PAGEREF _Toc217488666 \h </w:instrText>
            </w:r>
            <w:r w:rsidR="009F724C" w:rsidRPr="00D96DBF">
              <w:rPr>
                <w:rFonts w:ascii="Times New Roman" w:eastAsiaTheme="minorEastAsia"/>
                <w:noProof/>
                <w:webHidden/>
                <w:sz w:val="24"/>
                <w:szCs w:val="24"/>
              </w:rPr>
            </w:r>
            <w:r w:rsidR="009F724C"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26</w:t>
            </w:r>
            <w:r w:rsidR="009F724C" w:rsidRPr="00D96DBF">
              <w:rPr>
                <w:rFonts w:ascii="Times New Roman" w:eastAsiaTheme="minorEastAsia"/>
                <w:noProof/>
                <w:webHidden/>
                <w:sz w:val="24"/>
                <w:szCs w:val="24"/>
              </w:rPr>
              <w:fldChar w:fldCharType="end"/>
            </w:r>
          </w:hyperlink>
        </w:p>
        <w:p w:rsidR="00DC773B" w:rsidRPr="00D96DBF" w:rsidRDefault="00734FAA" w:rsidP="00DC773B">
          <w:pPr>
            <w:pStyle w:val="TOC1"/>
            <w:tabs>
              <w:tab w:val="right" w:leader="dot" w:pos="9346"/>
            </w:tabs>
            <w:spacing w:before="78" w:after="78" w:line="360" w:lineRule="auto"/>
            <w:rPr>
              <w:rFonts w:ascii="Times New Roman" w:eastAsiaTheme="minorEastAsia"/>
              <w:noProof/>
              <w:kern w:val="2"/>
              <w:sz w:val="24"/>
              <w:szCs w:val="24"/>
            </w:rPr>
          </w:pPr>
          <w:hyperlink w:anchor="_Toc217488667" w:history="1">
            <w:r w:rsidR="00DC773B" w:rsidRPr="00D96DBF">
              <w:rPr>
                <w:rStyle w:val="affffffe"/>
                <w:rFonts w:eastAsiaTheme="minorEastAsia"/>
                <w:noProof/>
                <w:sz w:val="24"/>
                <w:szCs w:val="24"/>
              </w:rPr>
              <w:t xml:space="preserve">8 </w:t>
            </w:r>
            <w:r w:rsidR="00DC773B" w:rsidRPr="00D96DBF">
              <w:rPr>
                <w:rStyle w:val="affffffe"/>
                <w:rFonts w:eastAsiaTheme="minorEastAsia"/>
                <w:noProof/>
                <w:sz w:val="24"/>
                <w:szCs w:val="24"/>
              </w:rPr>
              <w:t>布置安装和接地设计</w:t>
            </w:r>
            <w:r w:rsidR="00DC773B" w:rsidRPr="00D96DBF">
              <w:rPr>
                <w:rFonts w:ascii="Times New Roman" w:eastAsiaTheme="minorEastAsia"/>
                <w:noProof/>
                <w:webHidden/>
                <w:sz w:val="24"/>
                <w:szCs w:val="24"/>
              </w:rPr>
              <w:tab/>
            </w:r>
            <w:r w:rsidR="009F724C" w:rsidRPr="00D96DBF">
              <w:rPr>
                <w:rFonts w:ascii="Times New Roman" w:eastAsiaTheme="minorEastAsia"/>
                <w:noProof/>
                <w:webHidden/>
                <w:sz w:val="24"/>
                <w:szCs w:val="24"/>
              </w:rPr>
              <w:fldChar w:fldCharType="begin"/>
            </w:r>
            <w:r w:rsidR="00DC773B" w:rsidRPr="00D96DBF">
              <w:rPr>
                <w:rFonts w:ascii="Times New Roman" w:eastAsiaTheme="minorEastAsia"/>
                <w:noProof/>
                <w:webHidden/>
                <w:sz w:val="24"/>
                <w:szCs w:val="24"/>
              </w:rPr>
              <w:instrText xml:space="preserve"> PAGEREF _Toc217488667 \h </w:instrText>
            </w:r>
            <w:r w:rsidR="009F724C" w:rsidRPr="00D96DBF">
              <w:rPr>
                <w:rFonts w:ascii="Times New Roman" w:eastAsiaTheme="minorEastAsia"/>
                <w:noProof/>
                <w:webHidden/>
                <w:sz w:val="24"/>
                <w:szCs w:val="24"/>
              </w:rPr>
            </w:r>
            <w:r w:rsidR="009F724C" w:rsidRPr="00D96DBF">
              <w:rPr>
                <w:rFonts w:ascii="Times New Roman" w:eastAsiaTheme="minorEastAsia"/>
                <w:noProof/>
                <w:webHidden/>
                <w:sz w:val="24"/>
                <w:szCs w:val="24"/>
              </w:rPr>
              <w:fldChar w:fldCharType="separate"/>
            </w:r>
            <w:r w:rsidR="0030178D">
              <w:rPr>
                <w:rFonts w:ascii="Times New Roman" w:eastAsiaTheme="minorEastAsia"/>
                <w:noProof/>
                <w:webHidden/>
                <w:sz w:val="24"/>
                <w:szCs w:val="24"/>
              </w:rPr>
              <w:t>27</w:t>
            </w:r>
            <w:r w:rsidR="009F724C" w:rsidRPr="00D96DBF">
              <w:rPr>
                <w:rFonts w:ascii="Times New Roman" w:eastAsiaTheme="minorEastAsia"/>
                <w:noProof/>
                <w:webHidden/>
                <w:sz w:val="24"/>
                <w:szCs w:val="24"/>
              </w:rPr>
              <w:fldChar w:fldCharType="end"/>
            </w:r>
          </w:hyperlink>
        </w:p>
        <w:p w:rsidR="00A60F4D" w:rsidRPr="00D96DBF" w:rsidRDefault="009F724C" w:rsidP="00DC773B">
          <w:pPr>
            <w:pStyle w:val="TOC1"/>
            <w:tabs>
              <w:tab w:val="right" w:leader="dot" w:pos="9346"/>
            </w:tabs>
            <w:spacing w:beforeLines="0" w:afterLines="0" w:line="360" w:lineRule="auto"/>
            <w:rPr>
              <w:b/>
              <w:bCs/>
              <w:lang w:val="zh-CN"/>
            </w:rPr>
          </w:pPr>
          <w:r w:rsidRPr="00D96DBF">
            <w:rPr>
              <w:rFonts w:ascii="Times New Roman" w:eastAsiaTheme="minorEastAsia"/>
              <w:b/>
              <w:bCs/>
              <w:sz w:val="24"/>
              <w:szCs w:val="24"/>
              <w:lang w:val="zh-CN"/>
            </w:rPr>
            <w:fldChar w:fldCharType="end"/>
          </w:r>
        </w:p>
      </w:sdtContent>
    </w:sdt>
    <w:p w:rsidR="00A60F4D" w:rsidRPr="00D96DBF" w:rsidRDefault="000055C5">
      <w:pPr>
        <w:widowControl/>
        <w:snapToGrid/>
        <w:spacing w:line="240" w:lineRule="auto"/>
        <w:jc w:val="left"/>
        <w:rPr>
          <w:rFonts w:ascii="Times New Roman" w:eastAsiaTheme="minorEastAsia" w:hAnsi="Times New Roman"/>
          <w:sz w:val="36"/>
          <w:szCs w:val="32"/>
        </w:rPr>
      </w:pPr>
      <w:r w:rsidRPr="00D96DBF">
        <w:rPr>
          <w:rFonts w:ascii="Times New Roman" w:eastAsiaTheme="minorEastAsia" w:hAnsi="Times New Roman"/>
          <w:sz w:val="36"/>
          <w:szCs w:val="32"/>
        </w:rPr>
        <w:br w:type="page"/>
      </w:r>
    </w:p>
    <w:p w:rsidR="00A60F4D" w:rsidRPr="00D96DBF" w:rsidRDefault="000055C5">
      <w:pPr>
        <w:pStyle w:val="afffffd"/>
        <w:rPr>
          <w:rFonts w:ascii="Times New Roman" w:eastAsiaTheme="minorEastAsia" w:hAnsi="Times New Roman" w:cs="Times New Roman"/>
        </w:rPr>
      </w:pPr>
      <w:bookmarkStart w:id="60" w:name="_Toc215500519"/>
      <w:bookmarkStart w:id="61" w:name="_Toc215501690"/>
      <w:bookmarkStart w:id="62" w:name="_Toc217488655"/>
      <w:bookmarkStart w:id="63" w:name="_Toc217488863"/>
      <w:r w:rsidRPr="00D96DBF">
        <w:rPr>
          <w:rFonts w:ascii="Times New Roman" w:eastAsiaTheme="minorEastAsia" w:hAnsi="Times New Roman" w:cs="Times New Roman"/>
        </w:rPr>
        <w:lastRenderedPageBreak/>
        <w:t xml:space="preserve">1 </w:t>
      </w:r>
      <w:r w:rsidRPr="00D96DBF">
        <w:rPr>
          <w:rFonts w:ascii="Times New Roman" w:eastAsiaTheme="minorEastAsia" w:hAnsi="Times New Roman" w:cs="Times New Roman"/>
        </w:rPr>
        <w:t>总则</w:t>
      </w:r>
      <w:bookmarkEnd w:id="60"/>
      <w:bookmarkEnd w:id="61"/>
      <w:bookmarkEnd w:id="62"/>
      <w:bookmarkEnd w:id="63"/>
    </w:p>
    <w:p w:rsidR="00A60F4D" w:rsidRPr="00D96DBF" w:rsidRDefault="000055C5">
      <w:pPr>
        <w:widowControl/>
        <w:snapToGrid/>
        <w:spacing w:line="360" w:lineRule="auto"/>
        <w:jc w:val="left"/>
        <w:rPr>
          <w:rFonts w:ascii="Times New Roman" w:hAnsi="Times New Roman"/>
          <w:sz w:val="24"/>
          <w:szCs w:val="24"/>
        </w:rPr>
      </w:pPr>
      <w:r w:rsidRPr="00D96DBF">
        <w:rPr>
          <w:rFonts w:ascii="Times New Roman" w:hAnsi="Times New Roman"/>
          <w:sz w:val="24"/>
          <w:szCs w:val="24"/>
        </w:rPr>
        <w:t xml:space="preserve">1.0.1 </w:t>
      </w:r>
      <w:r w:rsidR="00164581" w:rsidRPr="00D96DBF">
        <w:rPr>
          <w:rFonts w:ascii="Times New Roman" w:hAnsi="Times New Roman"/>
          <w:sz w:val="24"/>
          <w:szCs w:val="24"/>
        </w:rPr>
        <w:t>本条为制定本规程</w:t>
      </w:r>
      <w:r w:rsidRPr="00D96DBF">
        <w:rPr>
          <w:rFonts w:ascii="Times New Roman" w:hAnsi="Times New Roman"/>
          <w:sz w:val="24"/>
          <w:szCs w:val="24"/>
        </w:rPr>
        <w:t>的目的。</w:t>
      </w:r>
    </w:p>
    <w:p w:rsidR="00A60F4D" w:rsidRPr="00D96DBF" w:rsidRDefault="000055C5">
      <w:pPr>
        <w:widowControl/>
        <w:snapToGrid/>
        <w:spacing w:line="360" w:lineRule="auto"/>
        <w:ind w:firstLineChars="200" w:firstLine="480"/>
        <w:jc w:val="left"/>
        <w:rPr>
          <w:rFonts w:ascii="Times New Roman" w:hAnsi="Times New Roman"/>
          <w:sz w:val="24"/>
          <w:szCs w:val="24"/>
        </w:rPr>
      </w:pPr>
      <w:r w:rsidRPr="00D96DBF">
        <w:rPr>
          <w:rFonts w:ascii="Times New Roman" w:hAnsi="Times New Roman"/>
          <w:sz w:val="24"/>
          <w:szCs w:val="24"/>
        </w:rPr>
        <w:t>本条强调快速开关</w:t>
      </w:r>
      <w:proofErr w:type="gramStart"/>
      <w:r w:rsidRPr="00D96DBF">
        <w:rPr>
          <w:rFonts w:ascii="Times New Roman" w:hAnsi="Times New Roman"/>
          <w:sz w:val="24"/>
          <w:szCs w:val="24"/>
        </w:rPr>
        <w:t>型消弧</w:t>
      </w:r>
      <w:proofErr w:type="gramEnd"/>
      <w:r w:rsidRPr="00D96DBF">
        <w:rPr>
          <w:rFonts w:ascii="Times New Roman" w:hAnsi="Times New Roman"/>
          <w:sz w:val="24"/>
          <w:szCs w:val="24"/>
        </w:rPr>
        <w:t>选线设计要贯彻国家的基本建设方针，体现我国的技术经济政策，技术上要把安全可靠放在首位，在技术经济综合指标上，要体现技术先进。同时，快速开关</w:t>
      </w:r>
      <w:proofErr w:type="gramStart"/>
      <w:r w:rsidRPr="00D96DBF">
        <w:rPr>
          <w:rFonts w:ascii="Times New Roman" w:hAnsi="Times New Roman"/>
          <w:sz w:val="24"/>
          <w:szCs w:val="24"/>
        </w:rPr>
        <w:t>型消弧</w:t>
      </w:r>
      <w:proofErr w:type="gramEnd"/>
      <w:r w:rsidRPr="00D96DBF">
        <w:rPr>
          <w:rFonts w:ascii="Times New Roman" w:hAnsi="Times New Roman"/>
          <w:sz w:val="24"/>
          <w:szCs w:val="24"/>
        </w:rPr>
        <w:t>选线设计要为运行创造良好的条件。</w:t>
      </w:r>
    </w:p>
    <w:p w:rsidR="00A60F4D" w:rsidRPr="00D96DBF" w:rsidRDefault="000055C5">
      <w:pPr>
        <w:widowControl/>
        <w:snapToGrid/>
        <w:spacing w:line="360" w:lineRule="auto"/>
        <w:jc w:val="left"/>
        <w:rPr>
          <w:rFonts w:ascii="Times New Roman" w:hAnsi="Times New Roman"/>
          <w:sz w:val="24"/>
          <w:szCs w:val="24"/>
        </w:rPr>
      </w:pPr>
      <w:r w:rsidRPr="00D96DBF">
        <w:rPr>
          <w:rFonts w:ascii="Times New Roman" w:hAnsi="Times New Roman"/>
          <w:sz w:val="24"/>
          <w:szCs w:val="24"/>
        </w:rPr>
        <w:t xml:space="preserve">1.0.2 </w:t>
      </w:r>
      <w:r w:rsidR="00164581" w:rsidRPr="00D96DBF">
        <w:rPr>
          <w:rFonts w:ascii="Times New Roman" w:hAnsi="Times New Roman"/>
          <w:sz w:val="24"/>
          <w:szCs w:val="24"/>
        </w:rPr>
        <w:t>本条为本规程</w:t>
      </w:r>
      <w:r w:rsidRPr="00D96DBF">
        <w:rPr>
          <w:rFonts w:ascii="Times New Roman" w:hAnsi="Times New Roman"/>
          <w:sz w:val="24"/>
          <w:szCs w:val="24"/>
        </w:rPr>
        <w:t>的适用范围。</w:t>
      </w:r>
    </w:p>
    <w:p w:rsidR="00A60F4D" w:rsidRPr="00D96DBF" w:rsidRDefault="00164581">
      <w:pPr>
        <w:widowControl/>
        <w:snapToGrid/>
        <w:spacing w:line="360" w:lineRule="auto"/>
        <w:ind w:firstLineChars="200" w:firstLine="480"/>
        <w:jc w:val="left"/>
        <w:rPr>
          <w:rFonts w:ascii="Times New Roman" w:hAnsi="Times New Roman"/>
          <w:sz w:val="24"/>
          <w:szCs w:val="24"/>
        </w:rPr>
      </w:pPr>
      <w:r w:rsidRPr="00D96DBF">
        <w:rPr>
          <w:rFonts w:ascii="Times New Roman" w:hAnsi="Times New Roman"/>
          <w:sz w:val="24"/>
          <w:szCs w:val="24"/>
        </w:rPr>
        <w:t>本规程</w:t>
      </w:r>
      <w:r w:rsidR="000055C5" w:rsidRPr="00D96DBF">
        <w:rPr>
          <w:rFonts w:ascii="Times New Roman" w:hAnsi="Times New Roman"/>
          <w:sz w:val="24"/>
          <w:szCs w:val="24"/>
        </w:rPr>
        <w:t>用于标称电压</w:t>
      </w:r>
      <w:r w:rsidR="000055C5" w:rsidRPr="00D96DBF">
        <w:rPr>
          <w:rFonts w:ascii="Times New Roman" w:hAnsi="Times New Roman"/>
          <w:sz w:val="24"/>
          <w:szCs w:val="24"/>
        </w:rPr>
        <w:t>3kV</w:t>
      </w:r>
      <w:r w:rsidR="000055C5" w:rsidRPr="00D96DBF">
        <w:rPr>
          <w:rFonts w:ascii="Times New Roman" w:hAnsi="Times New Roman"/>
          <w:sz w:val="24"/>
          <w:szCs w:val="24"/>
        </w:rPr>
        <w:t>～</w:t>
      </w:r>
      <w:r w:rsidR="000055C5" w:rsidRPr="00D96DBF">
        <w:rPr>
          <w:rFonts w:ascii="Times New Roman" w:hAnsi="Times New Roman"/>
          <w:sz w:val="24"/>
          <w:szCs w:val="24"/>
        </w:rPr>
        <w:t>35kV</w:t>
      </w:r>
      <w:r w:rsidR="000055C5" w:rsidRPr="00D96DBF">
        <w:rPr>
          <w:rFonts w:ascii="Times New Roman" w:hAnsi="Times New Roman"/>
          <w:sz w:val="24"/>
          <w:szCs w:val="24"/>
        </w:rPr>
        <w:t>的中性点非有效接地系统。根据我国交流电力系统的发展需要和工程实践经验总结，</w:t>
      </w:r>
      <w:r w:rsidR="000055C5" w:rsidRPr="00D96DBF">
        <w:rPr>
          <w:rFonts w:ascii="Times New Roman" w:hAnsi="Times New Roman"/>
          <w:sz w:val="24"/>
          <w:szCs w:val="24"/>
        </w:rPr>
        <w:t>66kV</w:t>
      </w:r>
      <w:r w:rsidR="000055C5" w:rsidRPr="00D96DBF">
        <w:rPr>
          <w:rFonts w:ascii="Times New Roman" w:hAnsi="Times New Roman"/>
          <w:sz w:val="24"/>
          <w:szCs w:val="24"/>
        </w:rPr>
        <w:t>的中性点非有效接地系统可参考。</w:t>
      </w:r>
    </w:p>
    <w:p w:rsidR="00A60F4D" w:rsidRPr="00D96DBF" w:rsidRDefault="000055C5">
      <w:pPr>
        <w:widowControl/>
        <w:snapToGrid/>
        <w:spacing w:line="360" w:lineRule="auto"/>
        <w:jc w:val="left"/>
        <w:rPr>
          <w:rFonts w:ascii="Times New Roman" w:hAnsi="Times New Roman"/>
          <w:sz w:val="24"/>
          <w:szCs w:val="24"/>
        </w:rPr>
      </w:pPr>
      <w:r w:rsidRPr="00D96DBF">
        <w:rPr>
          <w:rFonts w:ascii="Times New Roman" w:hAnsi="Times New Roman"/>
          <w:sz w:val="24"/>
          <w:szCs w:val="24"/>
        </w:rPr>
        <w:t xml:space="preserve">1.0.3 </w:t>
      </w:r>
      <w:r w:rsidRPr="00D96DBF">
        <w:rPr>
          <w:rFonts w:ascii="Times New Roman" w:hAnsi="Times New Roman"/>
          <w:sz w:val="24"/>
          <w:szCs w:val="24"/>
        </w:rPr>
        <w:t>本条为快速开关</w:t>
      </w:r>
      <w:proofErr w:type="gramStart"/>
      <w:r w:rsidRPr="00D96DBF">
        <w:rPr>
          <w:rFonts w:ascii="Times New Roman" w:hAnsi="Times New Roman"/>
          <w:sz w:val="24"/>
          <w:szCs w:val="24"/>
        </w:rPr>
        <w:t>型消弧</w:t>
      </w:r>
      <w:proofErr w:type="gramEnd"/>
      <w:r w:rsidRPr="00D96DBF">
        <w:rPr>
          <w:rFonts w:ascii="Times New Roman" w:hAnsi="Times New Roman"/>
          <w:sz w:val="24"/>
          <w:szCs w:val="24"/>
        </w:rPr>
        <w:t>选线设计原则的共性要求。</w:t>
      </w:r>
    </w:p>
    <w:p w:rsidR="00A60F4D" w:rsidRPr="00D96DBF" w:rsidRDefault="000055C5">
      <w:pPr>
        <w:widowControl/>
        <w:snapToGrid/>
        <w:spacing w:line="360" w:lineRule="auto"/>
        <w:ind w:firstLineChars="200" w:firstLine="480"/>
        <w:jc w:val="left"/>
        <w:rPr>
          <w:rFonts w:ascii="Times New Roman" w:hAnsi="Times New Roman"/>
          <w:sz w:val="24"/>
          <w:szCs w:val="24"/>
        </w:rPr>
      </w:pPr>
      <w:r w:rsidRPr="00D96DBF">
        <w:rPr>
          <w:rFonts w:ascii="Times New Roman" w:hAnsi="Times New Roman"/>
          <w:sz w:val="24"/>
          <w:szCs w:val="24"/>
        </w:rPr>
        <w:t>快速开关</w:t>
      </w:r>
      <w:proofErr w:type="gramStart"/>
      <w:r w:rsidRPr="00D96DBF">
        <w:rPr>
          <w:rFonts w:ascii="Times New Roman" w:hAnsi="Times New Roman"/>
          <w:sz w:val="24"/>
          <w:szCs w:val="24"/>
        </w:rPr>
        <w:t>型消弧</w:t>
      </w:r>
      <w:proofErr w:type="gramEnd"/>
      <w:r w:rsidRPr="00D96DBF">
        <w:rPr>
          <w:rFonts w:ascii="Times New Roman" w:hAnsi="Times New Roman"/>
          <w:sz w:val="24"/>
          <w:szCs w:val="24"/>
        </w:rPr>
        <w:t>选线</w:t>
      </w:r>
      <w:r w:rsidR="00164581" w:rsidRPr="00D96DBF">
        <w:rPr>
          <w:rFonts w:ascii="Times New Roman" w:hAnsi="Times New Roman"/>
          <w:sz w:val="24"/>
          <w:szCs w:val="24"/>
        </w:rPr>
        <w:t>设计时要考虑各工程的具体情况和当地实践经验，不能一概而论。本规程</w:t>
      </w:r>
      <w:r w:rsidRPr="00D96DBF">
        <w:rPr>
          <w:rFonts w:ascii="Times New Roman" w:hAnsi="Times New Roman"/>
          <w:sz w:val="24"/>
          <w:szCs w:val="24"/>
        </w:rPr>
        <w:t>的一些条文规定具有一定的灵活性，要正确理解，结合本地区的情况和习惯性做法合理运用条文规定。</w:t>
      </w:r>
    </w:p>
    <w:p w:rsidR="00A60F4D" w:rsidRPr="00D96DBF" w:rsidRDefault="000055C5">
      <w:pPr>
        <w:widowControl/>
        <w:snapToGrid/>
        <w:spacing w:line="360" w:lineRule="auto"/>
        <w:jc w:val="left"/>
        <w:rPr>
          <w:rFonts w:ascii="Times New Roman" w:hAnsi="Times New Roman"/>
          <w:sz w:val="24"/>
          <w:szCs w:val="24"/>
        </w:rPr>
      </w:pPr>
      <w:r w:rsidRPr="00D96DBF">
        <w:rPr>
          <w:rFonts w:ascii="Times New Roman" w:hAnsi="Times New Roman"/>
          <w:sz w:val="24"/>
          <w:szCs w:val="24"/>
        </w:rPr>
        <w:t>1.0.4</w:t>
      </w:r>
      <w:r w:rsidR="00164581" w:rsidRPr="00D96DBF">
        <w:rPr>
          <w:rFonts w:ascii="Times New Roman" w:hAnsi="Times New Roman"/>
          <w:sz w:val="24"/>
          <w:szCs w:val="24"/>
        </w:rPr>
        <w:t>本条明确了本规程与相关标准之间的关系。本规程为快速开关</w:t>
      </w:r>
      <w:proofErr w:type="gramStart"/>
      <w:r w:rsidR="00164581" w:rsidRPr="00D96DBF">
        <w:rPr>
          <w:rFonts w:ascii="Times New Roman" w:hAnsi="Times New Roman"/>
          <w:sz w:val="24"/>
          <w:szCs w:val="24"/>
        </w:rPr>
        <w:t>型消弧</w:t>
      </w:r>
      <w:proofErr w:type="gramEnd"/>
      <w:r w:rsidR="00164581" w:rsidRPr="00D96DBF">
        <w:rPr>
          <w:rFonts w:ascii="Times New Roman" w:hAnsi="Times New Roman"/>
          <w:sz w:val="24"/>
          <w:szCs w:val="24"/>
        </w:rPr>
        <w:t>选线设计和装置安装设计的统一专业技术标准。本规程所涉及的技术内容在国家现行标准中已有规定的，除了需要在本规程</w:t>
      </w:r>
      <w:r w:rsidRPr="00D96DBF">
        <w:rPr>
          <w:rFonts w:ascii="Times New Roman" w:hAnsi="Times New Roman"/>
          <w:sz w:val="24"/>
          <w:szCs w:val="24"/>
        </w:rPr>
        <w:t>中强调的规定，不再重复其他标准条义。</w:t>
      </w:r>
    </w:p>
    <w:p w:rsidR="00A60F4D" w:rsidRPr="00D96DBF" w:rsidRDefault="000055C5">
      <w:pPr>
        <w:widowControl/>
        <w:snapToGrid/>
        <w:spacing w:line="360" w:lineRule="auto"/>
        <w:jc w:val="left"/>
        <w:rPr>
          <w:rFonts w:ascii="Times New Roman" w:hAnsi="Times New Roman"/>
          <w:b/>
          <w:sz w:val="32"/>
          <w:szCs w:val="24"/>
        </w:rPr>
      </w:pPr>
      <w:r w:rsidRPr="00D96DBF">
        <w:rPr>
          <w:rFonts w:ascii="Times New Roman" w:hAnsi="Times New Roman"/>
          <w:b/>
          <w:sz w:val="32"/>
          <w:szCs w:val="24"/>
        </w:rPr>
        <w:br w:type="page"/>
      </w:r>
    </w:p>
    <w:p w:rsidR="00A60F4D" w:rsidRPr="00D96DBF" w:rsidRDefault="000055C5">
      <w:pPr>
        <w:pStyle w:val="afffffd"/>
        <w:rPr>
          <w:rFonts w:ascii="Times New Roman" w:eastAsiaTheme="minorEastAsia" w:hAnsi="Times New Roman" w:cs="Times New Roman"/>
        </w:rPr>
      </w:pPr>
      <w:bookmarkStart w:id="64" w:name="_Toc215500520"/>
      <w:bookmarkStart w:id="65" w:name="_Toc215501691"/>
      <w:bookmarkStart w:id="66" w:name="_Toc217488656"/>
      <w:bookmarkStart w:id="67" w:name="_Toc217488864"/>
      <w:r w:rsidRPr="00D96DBF">
        <w:rPr>
          <w:rFonts w:ascii="Times New Roman" w:eastAsiaTheme="minorEastAsia" w:hAnsi="Times New Roman" w:cs="Times New Roman"/>
        </w:rPr>
        <w:lastRenderedPageBreak/>
        <w:t xml:space="preserve">2 </w:t>
      </w:r>
      <w:r w:rsidRPr="00D96DBF">
        <w:rPr>
          <w:rFonts w:ascii="Times New Roman" w:eastAsiaTheme="minorEastAsia" w:hAnsi="Times New Roman" w:cs="Times New Roman"/>
        </w:rPr>
        <w:t>术语</w:t>
      </w:r>
      <w:bookmarkEnd w:id="64"/>
      <w:bookmarkEnd w:id="65"/>
      <w:bookmarkEnd w:id="66"/>
      <w:bookmarkEnd w:id="67"/>
    </w:p>
    <w:p w:rsidR="00A60F4D" w:rsidRPr="00D96DBF" w:rsidRDefault="00164581">
      <w:pPr>
        <w:widowControl/>
        <w:spacing w:line="360" w:lineRule="auto"/>
        <w:ind w:firstLineChars="200" w:firstLine="480"/>
        <w:jc w:val="left"/>
        <w:rPr>
          <w:rFonts w:ascii="Times New Roman" w:hAnsi="Times New Roman"/>
          <w:sz w:val="24"/>
          <w:szCs w:val="24"/>
        </w:rPr>
      </w:pPr>
      <w:r w:rsidRPr="00D96DBF">
        <w:rPr>
          <w:rFonts w:ascii="Times New Roman" w:hAnsi="Times New Roman"/>
          <w:sz w:val="24"/>
          <w:szCs w:val="24"/>
        </w:rPr>
        <w:t>为执行本规程条文规定时正确理解特定的名词术语含义，</w:t>
      </w:r>
      <w:proofErr w:type="gramStart"/>
      <w:r w:rsidRPr="00D96DBF">
        <w:rPr>
          <w:rFonts w:ascii="Times New Roman" w:hAnsi="Times New Roman"/>
          <w:sz w:val="24"/>
          <w:szCs w:val="24"/>
        </w:rPr>
        <w:t>特列</w:t>
      </w:r>
      <w:proofErr w:type="gramEnd"/>
      <w:r w:rsidRPr="00D96DBF">
        <w:rPr>
          <w:rFonts w:ascii="Times New Roman" w:hAnsi="Times New Roman"/>
          <w:sz w:val="24"/>
          <w:szCs w:val="24"/>
        </w:rPr>
        <w:t>入了一些与本规程</w:t>
      </w:r>
      <w:r w:rsidR="000055C5" w:rsidRPr="00D96DBF">
        <w:rPr>
          <w:rFonts w:ascii="Times New Roman" w:hAnsi="Times New Roman"/>
          <w:sz w:val="24"/>
          <w:szCs w:val="24"/>
        </w:rPr>
        <w:t>相关的名词术语，便于执行条文规定时查找使用。</w:t>
      </w:r>
    </w:p>
    <w:p w:rsidR="00A60F4D" w:rsidRPr="00D96DBF" w:rsidRDefault="000055C5">
      <w:pPr>
        <w:widowControl/>
        <w:snapToGrid/>
        <w:spacing w:line="360" w:lineRule="auto"/>
        <w:jc w:val="left"/>
        <w:rPr>
          <w:rFonts w:ascii="Times New Roman" w:hAnsi="Times New Roman"/>
        </w:rPr>
      </w:pPr>
      <w:r w:rsidRPr="00D96DBF">
        <w:rPr>
          <w:rFonts w:ascii="Times New Roman" w:hAnsi="Times New Roman"/>
        </w:rPr>
        <w:br w:type="page"/>
      </w:r>
    </w:p>
    <w:p w:rsidR="00A60F4D" w:rsidRPr="00D96DBF" w:rsidRDefault="000055C5">
      <w:pPr>
        <w:pStyle w:val="afffffd"/>
        <w:rPr>
          <w:rFonts w:ascii="Times New Roman" w:eastAsiaTheme="minorEastAsia" w:hAnsi="Times New Roman" w:cs="Times New Roman"/>
        </w:rPr>
      </w:pPr>
      <w:bookmarkStart w:id="68" w:name="_Toc215500521"/>
      <w:bookmarkStart w:id="69" w:name="_Toc215501692"/>
      <w:bookmarkStart w:id="70" w:name="_Toc217488657"/>
      <w:bookmarkStart w:id="71" w:name="_Toc217488865"/>
      <w:r w:rsidRPr="00D96DBF">
        <w:rPr>
          <w:rFonts w:ascii="Times New Roman" w:eastAsiaTheme="minorEastAsia" w:hAnsi="Times New Roman" w:cs="Times New Roman"/>
        </w:rPr>
        <w:lastRenderedPageBreak/>
        <w:t xml:space="preserve">3 </w:t>
      </w:r>
      <w:r w:rsidRPr="00D96DBF">
        <w:rPr>
          <w:rFonts w:ascii="Times New Roman" w:eastAsiaTheme="minorEastAsia" w:hAnsi="Times New Roman" w:cs="Times New Roman"/>
        </w:rPr>
        <w:t>基本要求</w:t>
      </w:r>
      <w:bookmarkEnd w:id="68"/>
      <w:bookmarkEnd w:id="69"/>
      <w:bookmarkEnd w:id="70"/>
      <w:bookmarkEnd w:id="71"/>
    </w:p>
    <w:p w:rsidR="00F5410D" w:rsidRPr="00D96DBF" w:rsidRDefault="00F5410D" w:rsidP="00F5410D">
      <w:pPr>
        <w:widowControl/>
        <w:snapToGrid/>
        <w:spacing w:line="360" w:lineRule="auto"/>
        <w:jc w:val="left"/>
        <w:rPr>
          <w:rFonts w:ascii="Times New Roman" w:hAnsi="Times New Roman"/>
          <w:sz w:val="24"/>
          <w:szCs w:val="24"/>
        </w:rPr>
      </w:pPr>
      <w:bookmarkStart w:id="72" w:name="_Toc215500522"/>
      <w:bookmarkStart w:id="73" w:name="_Toc215501693"/>
      <w:r w:rsidRPr="00D96DBF">
        <w:rPr>
          <w:rFonts w:ascii="Times New Roman" w:hAnsi="Times New Roman"/>
          <w:sz w:val="24"/>
          <w:szCs w:val="24"/>
        </w:rPr>
        <w:t xml:space="preserve">3.1 </w:t>
      </w:r>
      <w:r w:rsidRPr="00D96DBF">
        <w:rPr>
          <w:rFonts w:ascii="Times New Roman" w:hAnsi="Times New Roman"/>
          <w:sz w:val="24"/>
          <w:szCs w:val="24"/>
        </w:rPr>
        <w:t>本条明确了快速开关</w:t>
      </w:r>
      <w:proofErr w:type="gramStart"/>
      <w:r w:rsidRPr="00D96DBF">
        <w:rPr>
          <w:rFonts w:ascii="Times New Roman" w:hAnsi="Times New Roman"/>
          <w:sz w:val="24"/>
          <w:szCs w:val="24"/>
        </w:rPr>
        <w:t>型消弧</w:t>
      </w:r>
      <w:proofErr w:type="gramEnd"/>
      <w:r w:rsidRPr="00D96DBF">
        <w:rPr>
          <w:rFonts w:ascii="Times New Roman" w:hAnsi="Times New Roman"/>
          <w:sz w:val="24"/>
          <w:szCs w:val="24"/>
        </w:rPr>
        <w:t>选线</w:t>
      </w:r>
      <w:r w:rsidRPr="00D96DBF">
        <w:rPr>
          <w:rFonts w:ascii="Times New Roman" w:hAnsi="Times New Roman" w:hint="eastAsia"/>
          <w:sz w:val="24"/>
          <w:szCs w:val="24"/>
        </w:rPr>
        <w:t>技术</w:t>
      </w:r>
      <w:r w:rsidRPr="00D96DBF">
        <w:rPr>
          <w:rFonts w:ascii="Times New Roman" w:hAnsi="Times New Roman"/>
          <w:sz w:val="24"/>
          <w:szCs w:val="24"/>
        </w:rPr>
        <w:t>的适用系统范围和核心功能。</w:t>
      </w:r>
    </w:p>
    <w:p w:rsidR="00F5410D" w:rsidRPr="00D96DBF" w:rsidRDefault="00F5410D" w:rsidP="00F5410D">
      <w:pPr>
        <w:widowControl/>
        <w:snapToGrid/>
        <w:spacing w:line="360" w:lineRule="auto"/>
        <w:ind w:firstLineChars="200" w:firstLine="480"/>
        <w:jc w:val="left"/>
        <w:rPr>
          <w:rFonts w:ascii="Times New Roman" w:hAnsi="Times New Roman"/>
          <w:sz w:val="24"/>
          <w:szCs w:val="24"/>
        </w:rPr>
      </w:pPr>
      <w:r w:rsidRPr="00D96DBF">
        <w:rPr>
          <w:rFonts w:ascii="Times New Roman" w:hAnsi="Times New Roman"/>
          <w:sz w:val="24"/>
          <w:szCs w:val="24"/>
        </w:rPr>
        <w:t>3kV</w:t>
      </w:r>
      <w:r w:rsidRPr="00D96DBF">
        <w:rPr>
          <w:rFonts w:ascii="Times New Roman" w:hAnsi="Times New Roman"/>
          <w:sz w:val="24"/>
          <w:szCs w:val="24"/>
        </w:rPr>
        <w:t>～</w:t>
      </w:r>
      <w:r w:rsidRPr="00D96DBF">
        <w:rPr>
          <w:rFonts w:ascii="Times New Roman" w:hAnsi="Times New Roman"/>
          <w:sz w:val="24"/>
          <w:szCs w:val="24"/>
        </w:rPr>
        <w:t>35kV</w:t>
      </w:r>
      <w:r w:rsidRPr="00D96DBF">
        <w:rPr>
          <w:rFonts w:ascii="Times New Roman" w:hAnsi="Times New Roman"/>
          <w:sz w:val="24"/>
          <w:szCs w:val="24"/>
        </w:rPr>
        <w:t>中性点非有效接地（即小电流接地）系统是我国配电网的常见形式，其单相接地故障率高。传统的处理方式可能引发弧光过电压，导致故障扩大。快速开关</w:t>
      </w:r>
      <w:proofErr w:type="gramStart"/>
      <w:r w:rsidRPr="00D96DBF">
        <w:rPr>
          <w:rFonts w:ascii="Times New Roman" w:hAnsi="Times New Roman"/>
          <w:sz w:val="24"/>
          <w:szCs w:val="24"/>
        </w:rPr>
        <w:t>型消弧</w:t>
      </w:r>
      <w:proofErr w:type="gramEnd"/>
      <w:r w:rsidRPr="00D96DBF">
        <w:rPr>
          <w:rFonts w:ascii="Times New Roman" w:hAnsi="Times New Roman"/>
          <w:sz w:val="24"/>
          <w:szCs w:val="24"/>
        </w:rPr>
        <w:t>选线装置通过快速判别故障相别和线路，并控制快速</w:t>
      </w:r>
      <w:r w:rsidRPr="00D96DBF">
        <w:rPr>
          <w:rFonts w:ascii="Times New Roman" w:hAnsi="Times New Roman" w:hint="eastAsia"/>
          <w:sz w:val="24"/>
          <w:szCs w:val="24"/>
        </w:rPr>
        <w:t>分相断路器</w:t>
      </w:r>
      <w:r w:rsidRPr="00D96DBF">
        <w:rPr>
          <w:rFonts w:ascii="Times New Roman" w:hAnsi="Times New Roman"/>
          <w:sz w:val="24"/>
          <w:szCs w:val="24"/>
        </w:rPr>
        <w:t>在</w:t>
      </w:r>
      <w:r w:rsidRPr="00D96DBF">
        <w:rPr>
          <w:rFonts w:ascii="Times New Roman" w:hAnsi="Times New Roman" w:hint="eastAsia"/>
          <w:sz w:val="24"/>
          <w:szCs w:val="24"/>
        </w:rPr>
        <w:t>3</w:t>
      </w:r>
      <w:r w:rsidRPr="00D96DBF">
        <w:rPr>
          <w:rFonts w:ascii="Times New Roman" w:hAnsi="Times New Roman"/>
          <w:sz w:val="24"/>
          <w:szCs w:val="24"/>
        </w:rPr>
        <w:t>0</w:t>
      </w:r>
      <w:r w:rsidRPr="00D96DBF">
        <w:rPr>
          <w:rFonts w:ascii="Times New Roman" w:hAnsi="Times New Roman" w:hint="eastAsia"/>
          <w:sz w:val="24"/>
          <w:szCs w:val="24"/>
        </w:rPr>
        <w:t>ms</w:t>
      </w:r>
      <w:r w:rsidRPr="00D96DBF">
        <w:rPr>
          <w:rFonts w:ascii="Times New Roman" w:hAnsi="Times New Roman"/>
          <w:sz w:val="24"/>
          <w:szCs w:val="24"/>
        </w:rPr>
        <w:t>内完成合闸操作，从而实现两种核心功能：一是直接快速熄灭接地故障的电弧</w:t>
      </w:r>
      <w:r w:rsidRPr="00D96DBF">
        <w:rPr>
          <w:rFonts w:ascii="Times New Roman" w:hAnsi="Times New Roman" w:hint="eastAsia"/>
          <w:sz w:val="24"/>
          <w:szCs w:val="24"/>
        </w:rPr>
        <w:t>，抑制弧光过电压。二是选线功能，</w:t>
      </w:r>
      <w:r w:rsidRPr="00D96DBF">
        <w:rPr>
          <w:rFonts w:ascii="Times New Roman" w:hAnsi="Times New Roman"/>
          <w:sz w:val="24"/>
          <w:szCs w:val="24"/>
        </w:rPr>
        <w:t>便于后续快速、有选择性地</w:t>
      </w:r>
      <w:r w:rsidRPr="00D96DBF">
        <w:rPr>
          <w:rFonts w:ascii="Times New Roman" w:hAnsi="Times New Roman" w:hint="eastAsia"/>
          <w:sz w:val="24"/>
          <w:szCs w:val="24"/>
        </w:rPr>
        <w:t>处理</w:t>
      </w:r>
      <w:r w:rsidRPr="00D96DBF">
        <w:rPr>
          <w:rFonts w:ascii="Times New Roman" w:hAnsi="Times New Roman"/>
          <w:sz w:val="24"/>
          <w:szCs w:val="24"/>
        </w:rPr>
        <w:t>故障线路。这对抑制系统过电压、提高供电可靠性和自动化水平具有重要意义。其应用范围涵盖了以电缆为主、架空线为主以及混合线路的各类配电网结构。</w:t>
      </w:r>
    </w:p>
    <w:p w:rsidR="00F5410D" w:rsidRPr="00D96DBF" w:rsidRDefault="00F5410D" w:rsidP="00F5410D">
      <w:pPr>
        <w:widowControl/>
        <w:snapToGrid/>
        <w:spacing w:line="360" w:lineRule="auto"/>
        <w:jc w:val="left"/>
        <w:rPr>
          <w:rFonts w:ascii="Times New Roman" w:hAnsi="Times New Roman"/>
          <w:sz w:val="24"/>
          <w:szCs w:val="24"/>
        </w:rPr>
      </w:pPr>
      <w:r w:rsidRPr="00D96DBF">
        <w:rPr>
          <w:rFonts w:ascii="Times New Roman" w:hAnsi="Times New Roman"/>
          <w:sz w:val="24"/>
          <w:szCs w:val="24"/>
        </w:rPr>
        <w:t>3.</w:t>
      </w:r>
      <w:r w:rsidRPr="00D96DBF">
        <w:rPr>
          <w:rFonts w:ascii="Times New Roman" w:hAnsi="Times New Roman" w:hint="eastAsia"/>
          <w:sz w:val="24"/>
          <w:szCs w:val="24"/>
        </w:rPr>
        <w:t>4</w:t>
      </w:r>
      <w:r w:rsidRPr="00D96DBF">
        <w:rPr>
          <w:rFonts w:ascii="Times New Roman" w:hAnsi="Times New Roman"/>
          <w:sz w:val="24"/>
          <w:szCs w:val="24"/>
        </w:rPr>
        <w:t>本条明确了快速开关</w:t>
      </w:r>
      <w:proofErr w:type="gramStart"/>
      <w:r w:rsidRPr="00D96DBF">
        <w:rPr>
          <w:rFonts w:ascii="Times New Roman" w:hAnsi="Times New Roman"/>
          <w:sz w:val="24"/>
          <w:szCs w:val="24"/>
        </w:rPr>
        <w:t>型消弧</w:t>
      </w:r>
      <w:proofErr w:type="gramEnd"/>
      <w:r w:rsidRPr="00D96DBF">
        <w:rPr>
          <w:rFonts w:ascii="Times New Roman" w:hAnsi="Times New Roman" w:hint="eastAsia"/>
          <w:sz w:val="24"/>
          <w:szCs w:val="24"/>
        </w:rPr>
        <w:t>选线</w:t>
      </w:r>
      <w:r w:rsidRPr="00D96DBF">
        <w:rPr>
          <w:rFonts w:ascii="Times New Roman" w:hAnsi="Times New Roman"/>
          <w:sz w:val="24"/>
          <w:szCs w:val="24"/>
        </w:rPr>
        <w:t>装置应实现的功能。</w:t>
      </w:r>
    </w:p>
    <w:p w:rsidR="00F5410D" w:rsidRPr="00D96DBF" w:rsidRDefault="00F5410D" w:rsidP="00F5410D">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1</w:t>
      </w:r>
      <w:r w:rsidRPr="00D96DBF">
        <w:rPr>
          <w:rFonts w:ascii="Times New Roman" w:hAnsi="Times New Roman"/>
          <w:sz w:val="24"/>
          <w:szCs w:val="24"/>
        </w:rPr>
        <w:t>故障类型识别与告警</w:t>
      </w:r>
      <w:r w:rsidRPr="00D96DBF">
        <w:rPr>
          <w:rFonts w:ascii="Times New Roman" w:hAnsi="Times New Roman" w:hint="eastAsia"/>
          <w:sz w:val="24"/>
          <w:szCs w:val="24"/>
        </w:rPr>
        <w:t>功能</w:t>
      </w:r>
    </w:p>
    <w:p w:rsidR="00F5410D" w:rsidRPr="00D96DBF" w:rsidRDefault="00F5410D" w:rsidP="00F5410D">
      <w:pPr>
        <w:spacing w:line="360" w:lineRule="auto"/>
        <w:ind w:firstLineChars="200" w:firstLine="480"/>
        <w:rPr>
          <w:rFonts w:ascii="Times New Roman" w:hAnsi="Times New Roman"/>
          <w:sz w:val="24"/>
          <w:szCs w:val="24"/>
        </w:rPr>
      </w:pPr>
      <w:r w:rsidRPr="00D96DBF">
        <w:rPr>
          <w:rFonts w:ascii="Times New Roman" w:hAnsi="Times New Roman"/>
          <w:sz w:val="24"/>
          <w:szCs w:val="24"/>
        </w:rPr>
        <w:t>当中性点对地电压达到装置启动电压时，装置应能够识别单相接地故障、并区分瞬时性与永久性故障</w:t>
      </w:r>
      <w:r w:rsidRPr="00D96DBF">
        <w:rPr>
          <w:rFonts w:ascii="Times New Roman" w:hAnsi="Times New Roman" w:hint="eastAsia"/>
          <w:sz w:val="24"/>
          <w:szCs w:val="24"/>
        </w:rPr>
        <w:t>，</w:t>
      </w:r>
      <w:r w:rsidRPr="00D96DBF">
        <w:rPr>
          <w:rFonts w:ascii="Times New Roman" w:hAnsi="Times New Roman"/>
          <w:sz w:val="24"/>
          <w:szCs w:val="24"/>
        </w:rPr>
        <w:t>装置执行动作保护并告警</w:t>
      </w:r>
      <w:r w:rsidRPr="00D96DBF">
        <w:rPr>
          <w:rFonts w:ascii="Times New Roman" w:hAnsi="Times New Roman" w:hint="eastAsia"/>
          <w:sz w:val="24"/>
          <w:szCs w:val="24"/>
        </w:rPr>
        <w:t>。</w:t>
      </w:r>
      <w:r w:rsidRPr="00D96DBF">
        <w:rPr>
          <w:rFonts w:ascii="Times New Roman" w:hAnsi="Times New Roman"/>
          <w:sz w:val="24"/>
          <w:szCs w:val="24"/>
        </w:rPr>
        <w:t>当发生线路断线、铁磁性谐振、电压互感器一次断线、电压互感器二次断线、相间短路等故障时</w:t>
      </w:r>
      <w:r w:rsidRPr="00D96DBF">
        <w:rPr>
          <w:rFonts w:ascii="Times New Roman" w:hAnsi="Times New Roman" w:hint="eastAsia"/>
          <w:sz w:val="24"/>
          <w:szCs w:val="24"/>
        </w:rPr>
        <w:t>，</w:t>
      </w:r>
      <w:r w:rsidRPr="00D96DBF">
        <w:rPr>
          <w:rFonts w:ascii="Times New Roman" w:hAnsi="Times New Roman"/>
          <w:sz w:val="24"/>
          <w:szCs w:val="24"/>
        </w:rPr>
        <w:t>装置应告警</w:t>
      </w:r>
      <w:r w:rsidRPr="00D96DBF">
        <w:rPr>
          <w:rFonts w:ascii="Times New Roman" w:hAnsi="Times New Roman" w:hint="eastAsia"/>
          <w:sz w:val="24"/>
          <w:szCs w:val="24"/>
        </w:rPr>
        <w:t>。</w:t>
      </w:r>
    </w:p>
    <w:p w:rsidR="00F5410D" w:rsidRPr="00D96DBF" w:rsidRDefault="00F5410D" w:rsidP="00F5410D">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2</w:t>
      </w:r>
      <w:r w:rsidRPr="00D96DBF">
        <w:rPr>
          <w:rFonts w:ascii="Times New Roman" w:hAnsi="Times New Roman" w:hint="eastAsia"/>
          <w:sz w:val="24"/>
          <w:szCs w:val="24"/>
        </w:rPr>
        <w:t>故障选相与选线功能</w:t>
      </w:r>
    </w:p>
    <w:p w:rsidR="00F5410D" w:rsidRPr="00D96DBF" w:rsidRDefault="00F5410D" w:rsidP="00F5410D">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1</w:t>
      </w:r>
      <w:r w:rsidRPr="00D96DBF">
        <w:rPr>
          <w:rFonts w:ascii="Times New Roman" w:hAnsi="Times New Roman" w:hint="eastAsia"/>
          <w:sz w:val="24"/>
          <w:szCs w:val="24"/>
        </w:rPr>
        <w:t>）</w:t>
      </w:r>
      <w:r w:rsidRPr="00D96DBF">
        <w:rPr>
          <w:rFonts w:ascii="Times New Roman" w:hAnsi="Times New Roman"/>
          <w:sz w:val="24"/>
          <w:szCs w:val="24"/>
        </w:rPr>
        <w:t>故障选相：系统发生单相接地故障时，当中性点对地电压达到装置启动电压，应准确判别故障相别，并控制相应相别的分相快速断路器合闸。</w:t>
      </w:r>
    </w:p>
    <w:p w:rsidR="00F5410D" w:rsidRPr="00D96DBF" w:rsidRDefault="00F5410D" w:rsidP="00F5410D">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2</w:t>
      </w:r>
      <w:r w:rsidRPr="00D96DBF">
        <w:rPr>
          <w:rFonts w:ascii="Times New Roman" w:hAnsi="Times New Roman" w:hint="eastAsia"/>
          <w:sz w:val="24"/>
          <w:szCs w:val="24"/>
        </w:rPr>
        <w:t>）</w:t>
      </w:r>
      <w:r w:rsidRPr="00D96DBF">
        <w:rPr>
          <w:rFonts w:ascii="Times New Roman" w:hAnsi="Times New Roman"/>
          <w:sz w:val="24"/>
          <w:szCs w:val="24"/>
        </w:rPr>
        <w:t>故障选线：系统发生单相接地故障时，当中性点对地电压达到装置启动电压，应具有正确选择故障线路，并应发出报文或告警，具有故障回路跳闸功能。</w:t>
      </w:r>
    </w:p>
    <w:p w:rsidR="00F5410D" w:rsidRPr="00D96DBF" w:rsidRDefault="00F5410D" w:rsidP="00F5410D">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3</w:t>
      </w:r>
      <w:r w:rsidRPr="00D96DBF">
        <w:rPr>
          <w:rFonts w:ascii="Times New Roman" w:hAnsi="Times New Roman" w:hint="eastAsia"/>
          <w:sz w:val="24"/>
          <w:szCs w:val="24"/>
        </w:rPr>
        <w:t>快速灭弧与保护功能</w:t>
      </w:r>
    </w:p>
    <w:p w:rsidR="00F5410D" w:rsidRPr="00D96DBF" w:rsidRDefault="00F5410D" w:rsidP="00F5410D">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1</w:t>
      </w:r>
      <w:r w:rsidRPr="00D96DBF">
        <w:rPr>
          <w:rFonts w:ascii="Times New Roman" w:hAnsi="Times New Roman" w:hint="eastAsia"/>
          <w:sz w:val="24"/>
          <w:szCs w:val="24"/>
        </w:rPr>
        <w:t>）</w:t>
      </w:r>
      <w:r w:rsidRPr="00D96DBF">
        <w:rPr>
          <w:rFonts w:ascii="Times New Roman" w:hAnsi="Times New Roman"/>
          <w:sz w:val="24"/>
          <w:szCs w:val="24"/>
        </w:rPr>
        <w:t>灭弧功能</w:t>
      </w:r>
      <w:r w:rsidRPr="00D96DBF">
        <w:rPr>
          <w:rFonts w:ascii="Times New Roman" w:hAnsi="Times New Roman" w:hint="eastAsia"/>
          <w:sz w:val="24"/>
          <w:szCs w:val="24"/>
        </w:rPr>
        <w:t>：</w:t>
      </w:r>
      <w:r w:rsidRPr="00D96DBF">
        <w:rPr>
          <w:rFonts w:ascii="Times New Roman" w:hAnsi="Times New Roman"/>
          <w:sz w:val="24"/>
          <w:szCs w:val="24"/>
        </w:rPr>
        <w:t>当系统中发生单相弧光接地故障时</w:t>
      </w:r>
      <w:r w:rsidRPr="00D96DBF">
        <w:rPr>
          <w:rFonts w:ascii="Times New Roman" w:hAnsi="Times New Roman" w:hint="eastAsia"/>
          <w:sz w:val="24"/>
          <w:szCs w:val="24"/>
        </w:rPr>
        <w:t>，装置应在</w:t>
      </w:r>
      <w:r w:rsidRPr="00D96DBF">
        <w:rPr>
          <w:rFonts w:ascii="Times New Roman" w:hAnsi="Times New Roman"/>
          <w:sz w:val="24"/>
          <w:szCs w:val="24"/>
        </w:rPr>
        <w:t>30</w:t>
      </w:r>
      <w:r w:rsidRPr="00D96DBF">
        <w:rPr>
          <w:rFonts w:ascii="Times New Roman" w:hAnsi="Times New Roman" w:hint="eastAsia"/>
          <w:sz w:val="24"/>
          <w:szCs w:val="24"/>
        </w:rPr>
        <w:t>ms</w:t>
      </w:r>
      <w:r w:rsidRPr="00D96DBF">
        <w:rPr>
          <w:rFonts w:ascii="Times New Roman" w:hAnsi="Times New Roman" w:hint="eastAsia"/>
          <w:sz w:val="24"/>
          <w:szCs w:val="24"/>
        </w:rPr>
        <w:t>内实现故障相分相快速断路器合闸，实现</w:t>
      </w:r>
      <w:r w:rsidRPr="00D96DBF">
        <w:rPr>
          <w:rFonts w:ascii="Times New Roman" w:hAnsi="Times New Roman"/>
          <w:sz w:val="24"/>
          <w:szCs w:val="24"/>
        </w:rPr>
        <w:t>熄灭电弧</w:t>
      </w:r>
      <w:r w:rsidRPr="00D96DBF">
        <w:rPr>
          <w:rFonts w:ascii="Times New Roman" w:hAnsi="Times New Roman" w:hint="eastAsia"/>
          <w:sz w:val="24"/>
          <w:szCs w:val="24"/>
        </w:rPr>
        <w:t>。</w:t>
      </w:r>
    </w:p>
    <w:p w:rsidR="00F5410D" w:rsidRPr="00D96DBF" w:rsidRDefault="00F5410D" w:rsidP="00F5410D">
      <w:pPr>
        <w:spacing w:line="360" w:lineRule="auto"/>
        <w:ind w:firstLineChars="181" w:firstLine="434"/>
        <w:rPr>
          <w:rFonts w:ascii="Times New Roman" w:hAnsi="Times New Roman"/>
          <w:sz w:val="24"/>
          <w:szCs w:val="24"/>
        </w:rPr>
      </w:pPr>
      <w:r w:rsidRPr="00D96DBF">
        <w:rPr>
          <w:rFonts w:ascii="Times New Roman" w:hAnsi="Times New Roman" w:hint="eastAsia"/>
          <w:sz w:val="24"/>
          <w:szCs w:val="24"/>
        </w:rPr>
        <w:t>2</w:t>
      </w:r>
      <w:r w:rsidRPr="00D96DBF">
        <w:rPr>
          <w:rFonts w:ascii="Times New Roman" w:hAnsi="Times New Roman" w:hint="eastAsia"/>
          <w:sz w:val="24"/>
          <w:szCs w:val="24"/>
        </w:rPr>
        <w:t>）</w:t>
      </w:r>
      <w:r w:rsidRPr="00D96DBF">
        <w:rPr>
          <w:rFonts w:ascii="Times New Roman" w:hAnsi="Times New Roman"/>
          <w:sz w:val="24"/>
          <w:szCs w:val="24"/>
        </w:rPr>
        <w:t>保护功能：装置动作过程中，不应出现由于装置动作原因导致电压互感器、避雷器等电网设备的损坏。</w:t>
      </w:r>
      <w:r w:rsidRPr="00D96DBF">
        <w:rPr>
          <w:rFonts w:ascii="Times New Roman" w:hAnsi="Times New Roman" w:hint="eastAsia"/>
          <w:sz w:val="24"/>
          <w:szCs w:val="24"/>
        </w:rPr>
        <w:t>在装置故障相分相快速断路器合闸后，系统出现异相接地造成两相接地短路故障，故障相分相快速断路器应在</w:t>
      </w:r>
      <w:r w:rsidRPr="00D96DBF">
        <w:rPr>
          <w:rFonts w:ascii="Times New Roman" w:hAnsi="Times New Roman" w:hint="eastAsia"/>
          <w:sz w:val="24"/>
          <w:szCs w:val="24"/>
        </w:rPr>
        <w:t>10ms</w:t>
      </w:r>
      <w:r w:rsidRPr="00D96DBF">
        <w:rPr>
          <w:rFonts w:ascii="Times New Roman" w:hAnsi="Times New Roman" w:hint="eastAsia"/>
          <w:sz w:val="24"/>
          <w:szCs w:val="24"/>
        </w:rPr>
        <w:t>内分闸。</w:t>
      </w:r>
    </w:p>
    <w:p w:rsidR="00F5410D" w:rsidRPr="00D96DBF" w:rsidRDefault="00F5410D" w:rsidP="00F5410D">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4</w:t>
      </w:r>
      <w:r w:rsidRPr="00D96DBF">
        <w:rPr>
          <w:rFonts w:ascii="Times New Roman" w:hAnsi="Times New Roman" w:hint="eastAsia"/>
          <w:sz w:val="24"/>
          <w:szCs w:val="24"/>
        </w:rPr>
        <w:t>完整的记录与通信功能</w:t>
      </w:r>
    </w:p>
    <w:p w:rsidR="00F5410D" w:rsidRPr="00D96DBF" w:rsidRDefault="00F5410D" w:rsidP="00F5410D">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1</w:t>
      </w:r>
      <w:r w:rsidRPr="00D96DBF">
        <w:rPr>
          <w:rFonts w:ascii="Times New Roman" w:hAnsi="Times New Roman" w:hint="eastAsia"/>
          <w:sz w:val="24"/>
          <w:szCs w:val="24"/>
        </w:rPr>
        <w:t>）</w:t>
      </w:r>
      <w:r w:rsidRPr="00D96DBF">
        <w:rPr>
          <w:rFonts w:ascii="Times New Roman" w:hAnsi="Times New Roman"/>
          <w:sz w:val="24"/>
          <w:szCs w:val="24"/>
        </w:rPr>
        <w:t>事件记忆</w:t>
      </w:r>
      <w:proofErr w:type="gramStart"/>
      <w:r w:rsidRPr="00D96DBF">
        <w:rPr>
          <w:rFonts w:ascii="Times New Roman" w:hAnsi="Times New Roman"/>
          <w:sz w:val="24"/>
          <w:szCs w:val="24"/>
        </w:rPr>
        <w:t>及录波</w:t>
      </w:r>
      <w:proofErr w:type="gramEnd"/>
      <w:r w:rsidRPr="00D96DBF">
        <w:rPr>
          <w:rFonts w:ascii="Times New Roman" w:hAnsi="Times New Roman"/>
          <w:sz w:val="24"/>
          <w:szCs w:val="24"/>
        </w:rPr>
        <w:t>：装置在有单相接地故障报警及动作时，应具有事件记忆</w:t>
      </w:r>
      <w:proofErr w:type="gramStart"/>
      <w:r w:rsidRPr="00D96DBF">
        <w:rPr>
          <w:rFonts w:ascii="Times New Roman" w:hAnsi="Times New Roman"/>
          <w:sz w:val="24"/>
          <w:szCs w:val="24"/>
        </w:rPr>
        <w:t>及录波</w:t>
      </w:r>
      <w:proofErr w:type="gramEnd"/>
      <w:r w:rsidRPr="00D96DBF">
        <w:rPr>
          <w:rFonts w:ascii="Times New Roman" w:hAnsi="Times New Roman"/>
          <w:sz w:val="24"/>
          <w:szCs w:val="24"/>
        </w:rPr>
        <w:t>功能，并能够随时导出事件</w:t>
      </w:r>
      <w:proofErr w:type="gramStart"/>
      <w:r w:rsidRPr="00D96DBF">
        <w:rPr>
          <w:rFonts w:ascii="Times New Roman" w:hAnsi="Times New Roman"/>
          <w:sz w:val="24"/>
          <w:szCs w:val="24"/>
        </w:rPr>
        <w:t>记忆及录波</w:t>
      </w:r>
      <w:proofErr w:type="gramEnd"/>
      <w:r w:rsidRPr="00D96DBF">
        <w:rPr>
          <w:rFonts w:ascii="Times New Roman" w:hAnsi="Times New Roman"/>
          <w:sz w:val="24"/>
          <w:szCs w:val="24"/>
        </w:rPr>
        <w:t>数据。数据内容应包括系统相电压、零序电压、装置接地电流、各支路零序电流波形、故障启动时间等。单相接地故障时应记录故障类型、接地相别与接地线路。同时，应保证装置电源失电后数据不丢失。</w:t>
      </w:r>
    </w:p>
    <w:p w:rsidR="00F5410D" w:rsidRPr="00D96DBF" w:rsidRDefault="00F5410D" w:rsidP="00F5410D">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lastRenderedPageBreak/>
        <w:t>2</w:t>
      </w:r>
      <w:r w:rsidRPr="00D96DBF">
        <w:rPr>
          <w:rFonts w:ascii="Times New Roman" w:hAnsi="Times New Roman" w:hint="eastAsia"/>
          <w:sz w:val="24"/>
          <w:szCs w:val="24"/>
        </w:rPr>
        <w:t>）</w:t>
      </w:r>
      <w:r w:rsidRPr="00D96DBF">
        <w:rPr>
          <w:rFonts w:ascii="Times New Roman" w:hAnsi="Times New Roman"/>
          <w:sz w:val="24"/>
          <w:szCs w:val="24"/>
        </w:rPr>
        <w:t>通信功能：应满足</w:t>
      </w:r>
      <w:proofErr w:type="gramStart"/>
      <w:r w:rsidRPr="00D96DBF">
        <w:rPr>
          <w:rFonts w:ascii="Times New Roman" w:hAnsi="Times New Roman"/>
          <w:sz w:val="24"/>
          <w:szCs w:val="24"/>
        </w:rPr>
        <w:t>变电站综自通信接口</w:t>
      </w:r>
      <w:proofErr w:type="gramEnd"/>
      <w:r w:rsidRPr="00D96DBF">
        <w:rPr>
          <w:rFonts w:ascii="Times New Roman" w:hAnsi="Times New Roman"/>
          <w:sz w:val="24"/>
          <w:szCs w:val="24"/>
        </w:rPr>
        <w:t>与通信规约要求，保证与监控后台以及其他配电网监测监控系统的通讯。应向远动设备或上位机上传接地相别、保护动作时间、接地选线回路、接地类别信息以及接受远方复归、校时命令等。同时，装置动作过程中应与上位</w:t>
      </w:r>
      <w:proofErr w:type="gramStart"/>
      <w:r w:rsidRPr="00D96DBF">
        <w:rPr>
          <w:rFonts w:ascii="Times New Roman" w:hAnsi="Times New Roman"/>
          <w:sz w:val="24"/>
          <w:szCs w:val="24"/>
        </w:rPr>
        <w:t>机正常</w:t>
      </w:r>
      <w:proofErr w:type="gramEnd"/>
      <w:r w:rsidRPr="00D96DBF">
        <w:rPr>
          <w:rFonts w:ascii="Times New Roman" w:hAnsi="Times New Roman"/>
          <w:sz w:val="24"/>
          <w:szCs w:val="24"/>
        </w:rPr>
        <w:t>通讯并收发指令，不应发生死机和信息误报。</w:t>
      </w:r>
    </w:p>
    <w:p w:rsidR="00F5410D" w:rsidRPr="00D96DBF" w:rsidRDefault="00F5410D" w:rsidP="00F5410D">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 xml:space="preserve">5 </w:t>
      </w:r>
      <w:r w:rsidRPr="00D96DBF">
        <w:rPr>
          <w:rFonts w:ascii="Times New Roman" w:hAnsi="Times New Roman" w:hint="eastAsia"/>
          <w:sz w:val="24"/>
          <w:szCs w:val="24"/>
        </w:rPr>
        <w:t>复归与运行闭锁功能</w:t>
      </w:r>
    </w:p>
    <w:p w:rsidR="00F5410D" w:rsidRPr="00D96DBF" w:rsidRDefault="00F5410D" w:rsidP="00F5410D">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1</w:t>
      </w:r>
      <w:r w:rsidRPr="00D96DBF">
        <w:rPr>
          <w:rFonts w:ascii="Times New Roman" w:hAnsi="Times New Roman" w:hint="eastAsia"/>
          <w:sz w:val="24"/>
          <w:szCs w:val="24"/>
        </w:rPr>
        <w:t>）</w:t>
      </w:r>
      <w:r w:rsidRPr="00D96DBF">
        <w:rPr>
          <w:rFonts w:ascii="Times New Roman" w:hAnsi="Times New Roman"/>
          <w:sz w:val="24"/>
          <w:szCs w:val="24"/>
        </w:rPr>
        <w:t>复归功能：装置动作后，应具有手动、自动与远方复归功能。</w:t>
      </w:r>
    </w:p>
    <w:p w:rsidR="00F5410D" w:rsidRPr="00D96DBF" w:rsidRDefault="00F5410D" w:rsidP="00F5410D">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2</w:t>
      </w:r>
      <w:r w:rsidRPr="00D96DBF">
        <w:rPr>
          <w:rFonts w:ascii="Times New Roman" w:hAnsi="Times New Roman" w:hint="eastAsia"/>
          <w:sz w:val="24"/>
          <w:szCs w:val="24"/>
        </w:rPr>
        <w:t>）</w:t>
      </w:r>
      <w:r w:rsidRPr="00D96DBF">
        <w:rPr>
          <w:rFonts w:ascii="Times New Roman" w:hAnsi="Times New Roman"/>
          <w:sz w:val="24"/>
          <w:szCs w:val="24"/>
        </w:rPr>
        <w:t>闭锁功能：单台装置应实现分相快速断路器合闸闭锁功能。多套装置同时接入同一母线并联运行时，装置应具有手动及自动闭锁功能，同时仅允许一台装置动作。</w:t>
      </w:r>
    </w:p>
    <w:p w:rsidR="00F5410D" w:rsidRPr="00D96DBF" w:rsidRDefault="00F5410D" w:rsidP="00F5410D">
      <w:pPr>
        <w:widowControl/>
        <w:snapToGrid/>
        <w:spacing w:line="360" w:lineRule="auto"/>
        <w:jc w:val="left"/>
        <w:rPr>
          <w:rFonts w:ascii="Times New Roman" w:hAnsi="Times New Roman"/>
          <w:sz w:val="24"/>
          <w:szCs w:val="24"/>
        </w:rPr>
      </w:pPr>
      <w:r w:rsidRPr="00D96DBF">
        <w:rPr>
          <w:rFonts w:ascii="Times New Roman" w:hAnsi="Times New Roman"/>
          <w:sz w:val="24"/>
          <w:szCs w:val="24"/>
        </w:rPr>
        <w:t>3.</w:t>
      </w:r>
      <w:r w:rsidRPr="00D96DBF">
        <w:rPr>
          <w:rFonts w:ascii="Times New Roman" w:hAnsi="Times New Roman" w:hint="eastAsia"/>
          <w:sz w:val="24"/>
          <w:szCs w:val="24"/>
        </w:rPr>
        <w:t>5</w:t>
      </w:r>
      <w:r w:rsidRPr="00D96DBF">
        <w:rPr>
          <w:rFonts w:ascii="Times New Roman" w:hAnsi="Times New Roman"/>
          <w:sz w:val="24"/>
          <w:szCs w:val="24"/>
        </w:rPr>
        <w:t>本条主要明确快速开关</w:t>
      </w:r>
      <w:proofErr w:type="gramStart"/>
      <w:r w:rsidRPr="00D96DBF">
        <w:rPr>
          <w:rFonts w:ascii="Times New Roman" w:hAnsi="Times New Roman"/>
          <w:sz w:val="24"/>
          <w:szCs w:val="24"/>
        </w:rPr>
        <w:t>型消弧</w:t>
      </w:r>
      <w:proofErr w:type="gramEnd"/>
      <w:r w:rsidRPr="00D96DBF">
        <w:rPr>
          <w:rFonts w:ascii="Times New Roman" w:hAnsi="Times New Roman"/>
          <w:sz w:val="24"/>
          <w:szCs w:val="24"/>
        </w:rPr>
        <w:t>装置的配套设备与其具备的常规能力。</w:t>
      </w:r>
    </w:p>
    <w:p w:rsidR="00F5410D" w:rsidRPr="00D96DBF" w:rsidRDefault="00F5410D" w:rsidP="00F5410D">
      <w:pPr>
        <w:widowControl/>
        <w:snapToGrid/>
        <w:spacing w:line="360" w:lineRule="auto"/>
        <w:ind w:firstLineChars="200" w:firstLine="480"/>
        <w:jc w:val="left"/>
        <w:rPr>
          <w:rFonts w:ascii="Times New Roman" w:hAnsi="Times New Roman"/>
          <w:sz w:val="24"/>
          <w:szCs w:val="24"/>
        </w:rPr>
      </w:pPr>
      <w:r w:rsidRPr="00D96DBF">
        <w:rPr>
          <w:rFonts w:ascii="Times New Roman" w:hAnsi="Times New Roman" w:hint="eastAsia"/>
          <w:sz w:val="24"/>
          <w:szCs w:val="24"/>
        </w:rPr>
        <w:t xml:space="preserve">1 </w:t>
      </w:r>
      <w:r w:rsidRPr="00D96DBF">
        <w:rPr>
          <w:rFonts w:ascii="Times New Roman" w:hAnsi="Times New Roman"/>
          <w:sz w:val="24"/>
          <w:szCs w:val="24"/>
        </w:rPr>
        <w:t>分相接地快速断路器应具有快速动作能力和足够的短路开断能力。前置断路器可根据现场情况配置，用于</w:t>
      </w:r>
      <w:proofErr w:type="gramStart"/>
      <w:r w:rsidRPr="00D96DBF">
        <w:rPr>
          <w:rFonts w:ascii="Times New Roman" w:hAnsi="Times New Roman"/>
          <w:sz w:val="24"/>
          <w:szCs w:val="24"/>
        </w:rPr>
        <w:t>装置投退及</w:t>
      </w:r>
      <w:proofErr w:type="gramEnd"/>
      <w:r w:rsidRPr="00D96DBF">
        <w:rPr>
          <w:rFonts w:ascii="Times New Roman" w:hAnsi="Times New Roman"/>
          <w:sz w:val="24"/>
          <w:szCs w:val="24"/>
        </w:rPr>
        <w:t>支路内部短路故障保护。</w:t>
      </w:r>
    </w:p>
    <w:p w:rsidR="00F5410D" w:rsidRPr="00D96DBF" w:rsidRDefault="00F5410D" w:rsidP="00F5410D">
      <w:pPr>
        <w:widowControl/>
        <w:snapToGrid/>
        <w:spacing w:line="360" w:lineRule="auto"/>
        <w:ind w:firstLineChars="200" w:firstLine="480"/>
        <w:jc w:val="left"/>
        <w:rPr>
          <w:rFonts w:ascii="Times New Roman" w:hAnsi="Times New Roman"/>
          <w:sz w:val="24"/>
          <w:szCs w:val="24"/>
        </w:rPr>
      </w:pPr>
      <w:r w:rsidRPr="00D96DBF">
        <w:rPr>
          <w:rFonts w:ascii="Times New Roman" w:hAnsi="Times New Roman" w:hint="eastAsia"/>
          <w:sz w:val="24"/>
          <w:szCs w:val="24"/>
        </w:rPr>
        <w:t xml:space="preserve">2 </w:t>
      </w:r>
      <w:r w:rsidRPr="00D96DBF">
        <w:rPr>
          <w:rFonts w:ascii="Times New Roman" w:hAnsi="Times New Roman"/>
          <w:sz w:val="24"/>
          <w:szCs w:val="24"/>
        </w:rPr>
        <w:t>电流互感器用于监测系统电流，电压互感器用于监测系统电压，为故障判断和保护动作提供信号。需根据电网电压等级、电流大小等参数选择合适变比和精度的互感器。</w:t>
      </w:r>
    </w:p>
    <w:p w:rsidR="00F5410D" w:rsidRPr="00D96DBF" w:rsidRDefault="00F5410D" w:rsidP="00F5410D">
      <w:pPr>
        <w:widowControl/>
        <w:snapToGrid/>
        <w:spacing w:line="360" w:lineRule="auto"/>
        <w:ind w:firstLineChars="200" w:firstLine="480"/>
        <w:jc w:val="left"/>
        <w:rPr>
          <w:rFonts w:ascii="Times New Roman" w:hAnsi="Times New Roman"/>
          <w:sz w:val="24"/>
          <w:szCs w:val="24"/>
        </w:rPr>
      </w:pPr>
      <w:r w:rsidRPr="00D96DBF">
        <w:rPr>
          <w:rFonts w:ascii="Times New Roman" w:hAnsi="Times New Roman" w:hint="eastAsia"/>
          <w:sz w:val="24"/>
          <w:szCs w:val="24"/>
        </w:rPr>
        <w:t xml:space="preserve">3 </w:t>
      </w:r>
      <w:r w:rsidR="00294D1A" w:rsidRPr="00D96DBF">
        <w:rPr>
          <w:rFonts w:ascii="Times New Roman" w:hAnsi="Times New Roman"/>
          <w:sz w:val="24"/>
          <w:szCs w:val="24"/>
        </w:rPr>
        <w:t>控制单元应</w:t>
      </w:r>
      <w:r w:rsidRPr="00D96DBF">
        <w:rPr>
          <w:rFonts w:ascii="Times New Roman" w:hAnsi="Times New Roman"/>
          <w:sz w:val="24"/>
          <w:szCs w:val="24"/>
        </w:rPr>
        <w:t>能根据电压互感器提供的信号判断故障类别（</w:t>
      </w:r>
      <w:r w:rsidR="00003DA5">
        <w:rPr>
          <w:rFonts w:ascii="Times New Roman" w:hAnsi="Times New Roman" w:hint="eastAsia"/>
          <w:sz w:val="24"/>
          <w:szCs w:val="24"/>
        </w:rPr>
        <w:t>电压互感器</w:t>
      </w:r>
      <w:r w:rsidR="00294D1A" w:rsidRPr="00D96DBF">
        <w:rPr>
          <w:rFonts w:ascii="Times New Roman" w:hAnsi="Times New Roman"/>
          <w:sz w:val="24"/>
          <w:szCs w:val="24"/>
        </w:rPr>
        <w:t>断线、金属接地、弧光接地、高阻接地等）和相别，选线单元应</w:t>
      </w:r>
      <w:r w:rsidRPr="00D96DBF">
        <w:rPr>
          <w:rFonts w:ascii="Times New Roman" w:hAnsi="Times New Roman"/>
          <w:sz w:val="24"/>
          <w:szCs w:val="24"/>
        </w:rPr>
        <w:t>精确选出故障线路。</w:t>
      </w:r>
    </w:p>
    <w:p w:rsidR="00F5410D" w:rsidRPr="00D96DBF" w:rsidRDefault="00F5410D" w:rsidP="00F5410D">
      <w:pPr>
        <w:widowControl/>
        <w:snapToGrid/>
        <w:spacing w:line="360" w:lineRule="auto"/>
        <w:ind w:firstLineChars="200" w:firstLine="480"/>
        <w:jc w:val="left"/>
        <w:rPr>
          <w:rFonts w:ascii="Times New Roman" w:hAnsi="Times New Roman"/>
          <w:sz w:val="24"/>
          <w:szCs w:val="24"/>
        </w:rPr>
      </w:pPr>
      <w:r w:rsidRPr="00D96DBF">
        <w:rPr>
          <w:rFonts w:ascii="Times New Roman" w:hAnsi="Times New Roman" w:hint="eastAsia"/>
          <w:sz w:val="24"/>
          <w:szCs w:val="24"/>
        </w:rPr>
        <w:t xml:space="preserve">4 </w:t>
      </w:r>
      <w:r w:rsidRPr="00D96DBF">
        <w:rPr>
          <w:rFonts w:ascii="Times New Roman" w:hAnsi="Times New Roman"/>
          <w:sz w:val="24"/>
          <w:szCs w:val="24"/>
        </w:rPr>
        <w:t>除上述核心配套设备外，配置大能容组合式保护器可将相对地和相与</w:t>
      </w:r>
      <w:proofErr w:type="gramStart"/>
      <w:r w:rsidRPr="00D96DBF">
        <w:rPr>
          <w:rFonts w:ascii="Times New Roman" w:hAnsi="Times New Roman"/>
          <w:sz w:val="24"/>
          <w:szCs w:val="24"/>
        </w:rPr>
        <w:t>相之间</w:t>
      </w:r>
      <w:proofErr w:type="gramEnd"/>
      <w:r w:rsidRPr="00D96DBF">
        <w:rPr>
          <w:rFonts w:ascii="Times New Roman" w:hAnsi="Times New Roman"/>
          <w:sz w:val="24"/>
          <w:szCs w:val="24"/>
        </w:rPr>
        <w:t>的各种过电压限制在设备绝缘允许的较低水平，还可根据需要</w:t>
      </w:r>
      <w:proofErr w:type="gramStart"/>
      <w:r w:rsidRPr="00D96DBF">
        <w:rPr>
          <w:rFonts w:ascii="Times New Roman" w:hAnsi="Times New Roman"/>
          <w:sz w:val="24"/>
          <w:szCs w:val="24"/>
        </w:rPr>
        <w:t>配置自限流强阻</w:t>
      </w:r>
      <w:proofErr w:type="gramEnd"/>
      <w:r w:rsidRPr="00D96DBF">
        <w:rPr>
          <w:rFonts w:ascii="Times New Roman" w:hAnsi="Times New Roman"/>
          <w:sz w:val="24"/>
          <w:szCs w:val="24"/>
        </w:rPr>
        <w:t>尼抑制器和消谐控制器等，进行系统</w:t>
      </w:r>
      <w:proofErr w:type="gramStart"/>
      <w:r w:rsidRPr="00D96DBF">
        <w:rPr>
          <w:rFonts w:ascii="Times New Roman" w:hAnsi="Times New Roman"/>
          <w:sz w:val="24"/>
          <w:szCs w:val="24"/>
        </w:rPr>
        <w:t>电压电</w:t>
      </w:r>
      <w:proofErr w:type="gramEnd"/>
      <w:r w:rsidRPr="00D96DBF">
        <w:rPr>
          <w:rFonts w:ascii="Times New Roman" w:hAnsi="Times New Roman"/>
          <w:sz w:val="24"/>
          <w:szCs w:val="24"/>
        </w:rPr>
        <w:t>压信号采样，以避免铁磁谐振。</w:t>
      </w:r>
    </w:p>
    <w:p w:rsidR="00F5410D" w:rsidRPr="00D96DBF" w:rsidRDefault="00F5410D" w:rsidP="00F5410D">
      <w:pPr>
        <w:widowControl/>
        <w:snapToGrid/>
        <w:spacing w:line="360" w:lineRule="auto"/>
        <w:jc w:val="left"/>
        <w:rPr>
          <w:rFonts w:ascii="Times New Roman" w:hAnsi="Times New Roman"/>
          <w:sz w:val="24"/>
          <w:szCs w:val="24"/>
        </w:rPr>
      </w:pPr>
      <w:r w:rsidRPr="00D96DBF">
        <w:rPr>
          <w:rFonts w:ascii="Times New Roman" w:hAnsi="Times New Roman"/>
          <w:sz w:val="24"/>
          <w:szCs w:val="24"/>
        </w:rPr>
        <w:t xml:space="preserve">3.6 </w:t>
      </w:r>
      <w:r w:rsidRPr="00D96DBF">
        <w:rPr>
          <w:rFonts w:ascii="Times New Roman" w:hAnsi="Times New Roman"/>
          <w:sz w:val="24"/>
          <w:szCs w:val="24"/>
        </w:rPr>
        <w:t>本条文明确了在发生单相接地故障时快速开关</w:t>
      </w:r>
      <w:proofErr w:type="gramStart"/>
      <w:r w:rsidRPr="00D96DBF">
        <w:rPr>
          <w:rFonts w:ascii="Times New Roman" w:hAnsi="Times New Roman"/>
          <w:sz w:val="24"/>
          <w:szCs w:val="24"/>
        </w:rPr>
        <w:t>型消弧</w:t>
      </w:r>
      <w:proofErr w:type="gramEnd"/>
      <w:r w:rsidRPr="00D96DBF">
        <w:rPr>
          <w:rFonts w:ascii="Times New Roman" w:hAnsi="Times New Roman"/>
          <w:sz w:val="24"/>
          <w:szCs w:val="24"/>
        </w:rPr>
        <w:t>选线设备的动作时间要求。</w:t>
      </w:r>
    </w:p>
    <w:p w:rsidR="00F5410D" w:rsidRPr="00D96DBF" w:rsidRDefault="00F5410D" w:rsidP="00F5410D">
      <w:pPr>
        <w:widowControl/>
        <w:snapToGrid/>
        <w:spacing w:line="360" w:lineRule="auto"/>
        <w:ind w:firstLineChars="200" w:firstLine="480"/>
        <w:jc w:val="left"/>
        <w:rPr>
          <w:rFonts w:ascii="Times New Roman" w:hAnsi="Times New Roman"/>
          <w:sz w:val="24"/>
          <w:szCs w:val="24"/>
        </w:rPr>
      </w:pPr>
      <w:r w:rsidRPr="00D96DBF">
        <w:rPr>
          <w:rFonts w:ascii="Times New Roman" w:hAnsi="Times New Roman"/>
          <w:sz w:val="24"/>
          <w:szCs w:val="24"/>
        </w:rPr>
        <w:t>快速开关</w:t>
      </w:r>
      <w:proofErr w:type="gramStart"/>
      <w:r w:rsidRPr="00D96DBF">
        <w:rPr>
          <w:rFonts w:ascii="Times New Roman" w:hAnsi="Times New Roman"/>
          <w:sz w:val="24"/>
          <w:szCs w:val="24"/>
        </w:rPr>
        <w:t>型消弧</w:t>
      </w:r>
      <w:proofErr w:type="gramEnd"/>
      <w:r w:rsidRPr="00D96DBF">
        <w:rPr>
          <w:rFonts w:ascii="Times New Roman" w:hAnsi="Times New Roman"/>
          <w:sz w:val="24"/>
          <w:szCs w:val="24"/>
        </w:rPr>
        <w:t>选线设备的装置动作时间是衡量装置性能的关键指标，装置动作时间不</w:t>
      </w:r>
      <w:r w:rsidRPr="00D96DBF">
        <w:rPr>
          <w:rFonts w:ascii="Times New Roman" w:hAnsi="Times New Roman" w:hint="eastAsia"/>
          <w:sz w:val="24"/>
          <w:szCs w:val="24"/>
        </w:rPr>
        <w:t>应</w:t>
      </w:r>
      <w:r w:rsidRPr="00D96DBF">
        <w:rPr>
          <w:rFonts w:ascii="Times New Roman" w:hAnsi="Times New Roman"/>
          <w:sz w:val="24"/>
          <w:szCs w:val="24"/>
        </w:rPr>
        <w:t>大于</w:t>
      </w:r>
      <w:r w:rsidRPr="00D96DBF">
        <w:rPr>
          <w:rFonts w:ascii="Times New Roman" w:hAnsi="Times New Roman"/>
          <w:sz w:val="24"/>
          <w:szCs w:val="24"/>
        </w:rPr>
        <w:t>30ms</w:t>
      </w:r>
      <w:r w:rsidRPr="00D96DBF">
        <w:rPr>
          <w:rFonts w:ascii="Times New Roman" w:hAnsi="Times New Roman"/>
          <w:sz w:val="24"/>
          <w:szCs w:val="24"/>
        </w:rPr>
        <w:t>，该时间</w:t>
      </w:r>
      <w:proofErr w:type="gramStart"/>
      <w:r w:rsidRPr="00D96DBF">
        <w:rPr>
          <w:rFonts w:ascii="Times New Roman" w:hAnsi="Times New Roman"/>
          <w:sz w:val="24"/>
          <w:szCs w:val="24"/>
        </w:rPr>
        <w:t>包含选相</w:t>
      </w:r>
      <w:proofErr w:type="gramEnd"/>
      <w:r w:rsidRPr="00D96DBF">
        <w:rPr>
          <w:rFonts w:ascii="Times New Roman" w:hAnsi="Times New Roman"/>
          <w:sz w:val="24"/>
          <w:szCs w:val="24"/>
        </w:rPr>
        <w:t>和快速开关合闸时间。所有时间均从中性点电压</w:t>
      </w:r>
      <w:proofErr w:type="gramStart"/>
      <w:r w:rsidRPr="00D96DBF">
        <w:rPr>
          <w:rFonts w:ascii="Times New Roman" w:hAnsi="Times New Roman"/>
          <w:sz w:val="24"/>
          <w:szCs w:val="24"/>
        </w:rPr>
        <w:t>异常启动</w:t>
      </w:r>
      <w:proofErr w:type="gramEnd"/>
      <w:r w:rsidRPr="00D96DBF">
        <w:rPr>
          <w:rFonts w:ascii="Times New Roman" w:hAnsi="Times New Roman"/>
          <w:sz w:val="24"/>
          <w:szCs w:val="24"/>
        </w:rPr>
        <w:t>装置开始计算。</w:t>
      </w:r>
    </w:p>
    <w:p w:rsidR="00F5410D" w:rsidRPr="00D96DBF" w:rsidRDefault="00F5410D" w:rsidP="00F5410D">
      <w:pPr>
        <w:widowControl/>
        <w:snapToGrid/>
        <w:spacing w:line="360" w:lineRule="auto"/>
        <w:jc w:val="left"/>
        <w:rPr>
          <w:rFonts w:ascii="Times New Roman" w:hAnsi="Times New Roman"/>
          <w:sz w:val="24"/>
          <w:szCs w:val="24"/>
        </w:rPr>
      </w:pPr>
      <w:r w:rsidRPr="00D96DBF">
        <w:rPr>
          <w:rFonts w:ascii="Times New Roman" w:hAnsi="Times New Roman"/>
          <w:sz w:val="24"/>
          <w:szCs w:val="24"/>
        </w:rPr>
        <w:t xml:space="preserve">3.7 </w:t>
      </w:r>
      <w:r w:rsidRPr="00D96DBF">
        <w:rPr>
          <w:rFonts w:ascii="Times New Roman" w:hAnsi="Times New Roman"/>
          <w:sz w:val="24"/>
          <w:szCs w:val="24"/>
        </w:rPr>
        <w:t>本条是针对装置动作后可能发生严重故障情况的保护性条款。</w:t>
      </w:r>
    </w:p>
    <w:p w:rsidR="00F5410D" w:rsidRPr="00D96DBF" w:rsidRDefault="00F5410D" w:rsidP="00F5410D">
      <w:pPr>
        <w:spacing w:line="360" w:lineRule="auto"/>
        <w:ind w:firstLineChars="200" w:firstLine="480"/>
        <w:rPr>
          <w:rFonts w:ascii="Times New Roman" w:hAnsi="Times New Roman"/>
          <w:sz w:val="24"/>
          <w:szCs w:val="24"/>
        </w:rPr>
      </w:pPr>
      <w:r w:rsidRPr="00D96DBF">
        <w:rPr>
          <w:rFonts w:ascii="Times New Roman" w:hAnsi="Times New Roman"/>
          <w:sz w:val="24"/>
          <w:szCs w:val="24"/>
        </w:rPr>
        <w:t>若系统中存在绝缘薄弱点，可能引发异相接地，形成两相接地短路故障。</w:t>
      </w:r>
      <w:r w:rsidRPr="00D96DBF">
        <w:rPr>
          <w:rFonts w:ascii="Times New Roman" w:hAnsi="Times New Roman" w:hint="eastAsia"/>
          <w:sz w:val="24"/>
          <w:szCs w:val="24"/>
        </w:rPr>
        <w:t>控制器经</w:t>
      </w:r>
      <w:r w:rsidRPr="00D96DBF">
        <w:rPr>
          <w:rFonts w:ascii="Times New Roman" w:hAnsi="Times New Roman" w:hint="eastAsia"/>
          <w:sz w:val="24"/>
          <w:szCs w:val="24"/>
        </w:rPr>
        <w:t>5ms</w:t>
      </w:r>
      <w:r w:rsidRPr="00D96DBF">
        <w:rPr>
          <w:rFonts w:ascii="Times New Roman" w:hAnsi="Times New Roman" w:hint="eastAsia"/>
          <w:sz w:val="24"/>
          <w:szCs w:val="24"/>
        </w:rPr>
        <w:t>判断故障，分相快速断路器经</w:t>
      </w:r>
      <w:r w:rsidRPr="00D96DBF">
        <w:rPr>
          <w:rFonts w:ascii="Times New Roman" w:hAnsi="Times New Roman" w:hint="eastAsia"/>
          <w:sz w:val="24"/>
          <w:szCs w:val="24"/>
        </w:rPr>
        <w:t>5ms</w:t>
      </w:r>
      <w:r w:rsidRPr="00D96DBF">
        <w:rPr>
          <w:rFonts w:ascii="Times New Roman" w:hAnsi="Times New Roman" w:hint="eastAsia"/>
          <w:sz w:val="24"/>
          <w:szCs w:val="24"/>
        </w:rPr>
        <w:t>分闸，保证在</w:t>
      </w:r>
      <w:r w:rsidRPr="00D96DBF">
        <w:rPr>
          <w:rFonts w:ascii="Times New Roman" w:hAnsi="Times New Roman" w:hint="eastAsia"/>
          <w:sz w:val="24"/>
          <w:szCs w:val="24"/>
        </w:rPr>
        <w:t>1</w:t>
      </w:r>
      <w:r w:rsidRPr="00D96DBF">
        <w:rPr>
          <w:rFonts w:ascii="Times New Roman" w:hAnsi="Times New Roman"/>
          <w:sz w:val="24"/>
          <w:szCs w:val="24"/>
        </w:rPr>
        <w:t>0</w:t>
      </w:r>
      <w:r w:rsidRPr="00D96DBF">
        <w:rPr>
          <w:rFonts w:ascii="Times New Roman" w:hAnsi="Times New Roman" w:hint="eastAsia"/>
          <w:sz w:val="24"/>
          <w:szCs w:val="24"/>
        </w:rPr>
        <w:t>ms</w:t>
      </w:r>
      <w:r w:rsidRPr="00D96DBF">
        <w:rPr>
          <w:rFonts w:ascii="Times New Roman" w:hAnsi="Times New Roman" w:hint="eastAsia"/>
          <w:sz w:val="24"/>
          <w:szCs w:val="24"/>
        </w:rPr>
        <w:t>内切除短路故障</w:t>
      </w:r>
      <w:r w:rsidRPr="00D96DBF">
        <w:rPr>
          <w:rFonts w:ascii="Times New Roman" w:hAnsi="Times New Roman"/>
          <w:sz w:val="24"/>
          <w:szCs w:val="24"/>
        </w:rPr>
        <w:t>。</w:t>
      </w:r>
    </w:p>
    <w:p w:rsidR="00F5410D" w:rsidRPr="00D96DBF" w:rsidRDefault="00F5410D">
      <w:pPr>
        <w:widowControl/>
        <w:snapToGrid/>
        <w:spacing w:line="240" w:lineRule="auto"/>
        <w:jc w:val="left"/>
        <w:rPr>
          <w:rFonts w:ascii="Times New Roman" w:hAnsi="Times New Roman" w:cs="Arial"/>
          <w:b/>
          <w:bCs/>
          <w:sz w:val="24"/>
          <w:szCs w:val="24"/>
        </w:rPr>
      </w:pPr>
      <w:r w:rsidRPr="00D96DBF">
        <w:rPr>
          <w:rFonts w:ascii="Times New Roman" w:hAnsi="Times New Roman"/>
          <w:sz w:val="24"/>
          <w:szCs w:val="24"/>
        </w:rPr>
        <w:br w:type="page"/>
      </w:r>
    </w:p>
    <w:p w:rsidR="00A60F4D" w:rsidRPr="00D96DBF" w:rsidRDefault="000055C5" w:rsidP="00F5410D">
      <w:pPr>
        <w:pStyle w:val="afffffd"/>
        <w:rPr>
          <w:rFonts w:ascii="Times New Roman" w:eastAsiaTheme="minorEastAsia" w:hAnsi="Times New Roman" w:cs="Times New Roman"/>
        </w:rPr>
      </w:pPr>
      <w:bookmarkStart w:id="74" w:name="_Toc217488658"/>
      <w:bookmarkStart w:id="75" w:name="_Toc217488866"/>
      <w:r w:rsidRPr="00D96DBF">
        <w:rPr>
          <w:rFonts w:ascii="Times New Roman" w:eastAsiaTheme="minorEastAsia" w:hAnsi="Times New Roman" w:cs="Times New Roman"/>
        </w:rPr>
        <w:lastRenderedPageBreak/>
        <w:t xml:space="preserve">4 </w:t>
      </w:r>
      <w:r w:rsidRPr="00D96DBF">
        <w:rPr>
          <w:rFonts w:ascii="Times New Roman" w:eastAsiaTheme="minorEastAsia" w:hAnsi="Times New Roman" w:cs="Times New Roman"/>
        </w:rPr>
        <w:t>电气接线</w:t>
      </w:r>
      <w:bookmarkEnd w:id="72"/>
      <w:bookmarkEnd w:id="73"/>
      <w:bookmarkEnd w:id="74"/>
      <w:bookmarkEnd w:id="75"/>
    </w:p>
    <w:p w:rsidR="00243B6E" w:rsidRPr="00D96DBF" w:rsidRDefault="00243B6E" w:rsidP="00243B6E">
      <w:pPr>
        <w:spacing w:line="360" w:lineRule="auto"/>
        <w:rPr>
          <w:rFonts w:ascii="Times New Roman" w:hAnsi="Times New Roman"/>
          <w:sz w:val="24"/>
          <w:szCs w:val="24"/>
        </w:rPr>
      </w:pPr>
      <w:r w:rsidRPr="00D96DBF">
        <w:rPr>
          <w:rFonts w:ascii="Times New Roman" w:hAnsi="Times New Roman"/>
          <w:sz w:val="24"/>
          <w:szCs w:val="24"/>
        </w:rPr>
        <w:t xml:space="preserve">4.1 </w:t>
      </w:r>
      <w:r w:rsidRPr="00D96DBF">
        <w:rPr>
          <w:rFonts w:ascii="Times New Roman" w:hAnsi="Times New Roman"/>
          <w:sz w:val="24"/>
          <w:szCs w:val="24"/>
        </w:rPr>
        <w:t>本条明确了快速开关</w:t>
      </w:r>
      <w:proofErr w:type="gramStart"/>
      <w:r w:rsidRPr="00D96DBF">
        <w:rPr>
          <w:rFonts w:ascii="Times New Roman" w:hAnsi="Times New Roman"/>
          <w:sz w:val="24"/>
          <w:szCs w:val="24"/>
        </w:rPr>
        <w:t>型消弧</w:t>
      </w:r>
      <w:proofErr w:type="gramEnd"/>
      <w:r w:rsidRPr="00D96DBF">
        <w:rPr>
          <w:rFonts w:ascii="Times New Roman" w:hAnsi="Times New Roman"/>
          <w:sz w:val="24"/>
          <w:szCs w:val="24"/>
        </w:rPr>
        <w:t>选线装置电气接线设计应遵循的基本原则</w:t>
      </w:r>
      <w:r w:rsidR="0030178D">
        <w:rPr>
          <w:rFonts w:ascii="Times New Roman" w:hAnsi="Times New Roman" w:hint="eastAsia"/>
          <w:sz w:val="24"/>
          <w:szCs w:val="24"/>
        </w:rPr>
        <w:t>。</w:t>
      </w:r>
    </w:p>
    <w:p w:rsidR="00243B6E" w:rsidRPr="00D96DBF" w:rsidRDefault="00243B6E" w:rsidP="00243B6E">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1</w:t>
      </w:r>
      <w:r w:rsidRPr="00D96DBF">
        <w:rPr>
          <w:rFonts w:ascii="Times New Roman" w:hAnsi="Times New Roman"/>
          <w:sz w:val="24"/>
          <w:szCs w:val="24"/>
        </w:rPr>
        <w:t>可靠性原则：</w:t>
      </w:r>
    </w:p>
    <w:p w:rsidR="00243B6E" w:rsidRPr="00D96DBF" w:rsidRDefault="00243B6E" w:rsidP="00243B6E">
      <w:pPr>
        <w:spacing w:line="360" w:lineRule="auto"/>
        <w:ind w:firstLineChars="200" w:firstLine="480"/>
        <w:rPr>
          <w:rFonts w:ascii="Times New Roman" w:hAnsi="Times New Roman"/>
          <w:sz w:val="24"/>
          <w:szCs w:val="24"/>
        </w:rPr>
      </w:pPr>
      <w:r w:rsidRPr="00D96DBF">
        <w:rPr>
          <w:rFonts w:ascii="Times New Roman" w:hAnsi="Times New Roman"/>
          <w:sz w:val="24"/>
          <w:szCs w:val="24"/>
        </w:rPr>
        <w:t>1</w:t>
      </w:r>
      <w:r w:rsidRPr="00D96DBF">
        <w:rPr>
          <w:rFonts w:ascii="Times New Roman" w:hAnsi="Times New Roman"/>
          <w:sz w:val="24"/>
          <w:szCs w:val="24"/>
        </w:rPr>
        <w:t>）接线</w:t>
      </w:r>
      <w:r w:rsidR="0030178D">
        <w:rPr>
          <w:rFonts w:ascii="Times New Roman" w:hAnsi="Times New Roman" w:hint="eastAsia"/>
          <w:sz w:val="24"/>
          <w:szCs w:val="24"/>
        </w:rPr>
        <w:t>方式</w:t>
      </w:r>
      <w:r w:rsidRPr="00D96DBF">
        <w:rPr>
          <w:rFonts w:ascii="Times New Roman" w:hAnsi="Times New Roman"/>
          <w:sz w:val="24"/>
          <w:szCs w:val="24"/>
        </w:rPr>
        <w:t>应涵盖系统各种运行工况（如正常运行、单相接地故障、异相接地故障等），确保装置能可靠识别故障并快速动作。</w:t>
      </w:r>
    </w:p>
    <w:p w:rsidR="00243B6E" w:rsidRPr="00D96DBF" w:rsidRDefault="00243B6E" w:rsidP="00243B6E">
      <w:pPr>
        <w:spacing w:line="360" w:lineRule="auto"/>
        <w:ind w:firstLineChars="200" w:firstLine="480"/>
        <w:rPr>
          <w:rFonts w:ascii="Times New Roman" w:hAnsi="Times New Roman"/>
          <w:sz w:val="24"/>
          <w:szCs w:val="24"/>
        </w:rPr>
      </w:pPr>
      <w:r w:rsidRPr="00D96DBF">
        <w:rPr>
          <w:rFonts w:ascii="Times New Roman" w:hAnsi="Times New Roman"/>
          <w:sz w:val="24"/>
          <w:szCs w:val="24"/>
        </w:rPr>
        <w:t>2</w:t>
      </w:r>
      <w:r w:rsidRPr="00D96DBF">
        <w:rPr>
          <w:rFonts w:ascii="Times New Roman" w:hAnsi="Times New Roman"/>
          <w:sz w:val="24"/>
          <w:szCs w:val="24"/>
        </w:rPr>
        <w:t>）</w:t>
      </w:r>
      <w:r w:rsidRPr="00D96DBF">
        <w:rPr>
          <w:rFonts w:ascii="Times New Roman" w:hAnsi="Times New Roman"/>
          <w:sz w:val="24"/>
          <w:szCs w:val="24"/>
        </w:rPr>
        <w:t>“</w:t>
      </w:r>
      <w:r w:rsidRPr="00D96DBF">
        <w:rPr>
          <w:rFonts w:ascii="Times New Roman" w:hAnsi="Times New Roman"/>
          <w:sz w:val="24"/>
          <w:szCs w:val="24"/>
        </w:rPr>
        <w:t>必要的隔离与保护设备</w:t>
      </w:r>
      <w:r w:rsidRPr="00D96DBF">
        <w:rPr>
          <w:rFonts w:ascii="Times New Roman" w:hAnsi="Times New Roman"/>
          <w:sz w:val="24"/>
          <w:szCs w:val="24"/>
        </w:rPr>
        <w:t>”</w:t>
      </w:r>
      <w:r w:rsidRPr="00D96DBF">
        <w:rPr>
          <w:rFonts w:ascii="Times New Roman" w:hAnsi="Times New Roman"/>
          <w:sz w:val="24"/>
          <w:szCs w:val="24"/>
        </w:rPr>
        <w:t>通常包括：隔离手车或隔离开关（提供明显断开点）、电流互感器、电压互感器、避雷器等。这些设备用于实现检修隔离、故障检测、过电压保护等功能。</w:t>
      </w:r>
    </w:p>
    <w:p w:rsidR="00243B6E" w:rsidRPr="00D96DBF" w:rsidRDefault="00243B6E" w:rsidP="00243B6E">
      <w:pPr>
        <w:spacing w:line="360" w:lineRule="auto"/>
        <w:ind w:firstLineChars="200" w:firstLine="480"/>
        <w:rPr>
          <w:rFonts w:ascii="Times New Roman" w:hAnsi="Times New Roman"/>
          <w:sz w:val="24"/>
          <w:szCs w:val="24"/>
        </w:rPr>
      </w:pPr>
      <w:r w:rsidRPr="00D96DBF">
        <w:rPr>
          <w:rFonts w:ascii="Times New Roman" w:hAnsi="Times New Roman"/>
          <w:sz w:val="24"/>
          <w:szCs w:val="24"/>
        </w:rPr>
        <w:t>3</w:t>
      </w:r>
      <w:r w:rsidRPr="00D96DBF">
        <w:rPr>
          <w:rFonts w:ascii="Times New Roman" w:hAnsi="Times New Roman"/>
          <w:sz w:val="24"/>
          <w:szCs w:val="24"/>
        </w:rPr>
        <w:t>）装置的引入不应改变原有线路保护（如电流速断、过电流保护等）的整定值、动作特性或配合关系，必要时需重新校核原有保护的适应性。</w:t>
      </w:r>
    </w:p>
    <w:p w:rsidR="00243B6E" w:rsidRPr="00D96DBF" w:rsidRDefault="00243B6E" w:rsidP="00243B6E">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2</w:t>
      </w:r>
      <w:r w:rsidRPr="00D96DBF">
        <w:rPr>
          <w:rFonts w:ascii="Times New Roman" w:hAnsi="Times New Roman"/>
          <w:sz w:val="24"/>
          <w:szCs w:val="24"/>
        </w:rPr>
        <w:t>兼容性与适应性原则：</w:t>
      </w:r>
    </w:p>
    <w:p w:rsidR="00243B6E" w:rsidRPr="00D96DBF" w:rsidRDefault="00243B6E" w:rsidP="00243B6E">
      <w:pPr>
        <w:spacing w:line="360" w:lineRule="auto"/>
        <w:ind w:firstLineChars="200" w:firstLine="480"/>
        <w:rPr>
          <w:rFonts w:ascii="Times New Roman" w:hAnsi="Times New Roman"/>
          <w:sz w:val="24"/>
          <w:szCs w:val="24"/>
        </w:rPr>
      </w:pPr>
      <w:r w:rsidRPr="00D96DBF">
        <w:rPr>
          <w:rFonts w:ascii="Times New Roman" w:hAnsi="Times New Roman"/>
          <w:sz w:val="24"/>
          <w:szCs w:val="24"/>
        </w:rPr>
        <w:t>1</w:t>
      </w:r>
      <w:r w:rsidRPr="00D96DBF">
        <w:rPr>
          <w:rFonts w:ascii="Times New Roman" w:hAnsi="Times New Roman"/>
          <w:sz w:val="24"/>
          <w:szCs w:val="24"/>
        </w:rPr>
        <w:t>）装置的电气接口（如与母线的连接、与出线的连接）应能灵活适配单母线、单母线分段、双母线、桥型接线等常见主接线。</w:t>
      </w:r>
    </w:p>
    <w:p w:rsidR="00243B6E" w:rsidRPr="00D96DBF" w:rsidRDefault="00243B6E" w:rsidP="00243B6E">
      <w:pPr>
        <w:spacing w:line="360" w:lineRule="auto"/>
        <w:ind w:firstLineChars="200" w:firstLine="480"/>
        <w:rPr>
          <w:rFonts w:ascii="Times New Roman" w:hAnsi="Times New Roman"/>
          <w:sz w:val="24"/>
          <w:szCs w:val="24"/>
        </w:rPr>
      </w:pPr>
      <w:r w:rsidRPr="00D96DBF">
        <w:rPr>
          <w:rFonts w:ascii="Times New Roman" w:hAnsi="Times New Roman"/>
          <w:sz w:val="24"/>
          <w:szCs w:val="24"/>
        </w:rPr>
        <w:t>2</w:t>
      </w:r>
      <w:r w:rsidRPr="00D96DBF">
        <w:rPr>
          <w:rFonts w:ascii="Times New Roman" w:hAnsi="Times New Roman"/>
          <w:sz w:val="24"/>
          <w:szCs w:val="24"/>
        </w:rPr>
        <w:t>）</w:t>
      </w:r>
      <w:r w:rsidRPr="00D96DBF">
        <w:rPr>
          <w:rFonts w:ascii="Times New Roman" w:hAnsi="Times New Roman"/>
          <w:sz w:val="24"/>
          <w:szCs w:val="24"/>
        </w:rPr>
        <w:t>“</w:t>
      </w:r>
      <w:r w:rsidRPr="00D96DBF">
        <w:rPr>
          <w:rFonts w:ascii="Times New Roman" w:hAnsi="Times New Roman"/>
          <w:sz w:val="24"/>
          <w:szCs w:val="24"/>
        </w:rPr>
        <w:t>独立投退能力</w:t>
      </w:r>
      <w:r w:rsidRPr="00D96DBF">
        <w:rPr>
          <w:rFonts w:ascii="Times New Roman" w:hAnsi="Times New Roman"/>
          <w:sz w:val="24"/>
          <w:szCs w:val="24"/>
        </w:rPr>
        <w:t>”</w:t>
      </w:r>
      <w:r w:rsidRPr="00D96DBF">
        <w:rPr>
          <w:rFonts w:ascii="Times New Roman" w:hAnsi="Times New Roman"/>
          <w:sz w:val="24"/>
          <w:szCs w:val="24"/>
        </w:rPr>
        <w:t>指装置应能通过其前置断路器或隔离开关在不影响其他线路或母线正常运行的情况下投入或退出运行。</w:t>
      </w:r>
    </w:p>
    <w:p w:rsidR="00243B6E" w:rsidRPr="00D96DBF" w:rsidRDefault="00243B6E" w:rsidP="00243B6E">
      <w:pPr>
        <w:spacing w:line="360" w:lineRule="auto"/>
        <w:rPr>
          <w:rFonts w:ascii="Times New Roman" w:hAnsi="Times New Roman"/>
          <w:sz w:val="24"/>
          <w:szCs w:val="24"/>
        </w:rPr>
      </w:pPr>
      <w:r w:rsidRPr="00D96DBF">
        <w:rPr>
          <w:rFonts w:ascii="Times New Roman" w:hAnsi="Times New Roman"/>
          <w:sz w:val="24"/>
          <w:szCs w:val="24"/>
        </w:rPr>
        <w:t xml:space="preserve">4.2 </w:t>
      </w:r>
      <w:r w:rsidRPr="00D96DBF">
        <w:rPr>
          <w:rFonts w:ascii="Times New Roman" w:hAnsi="Times New Roman" w:hint="eastAsia"/>
          <w:sz w:val="24"/>
          <w:szCs w:val="24"/>
        </w:rPr>
        <w:t>本条对快速开关</w:t>
      </w:r>
      <w:proofErr w:type="gramStart"/>
      <w:r w:rsidRPr="00D96DBF">
        <w:rPr>
          <w:rFonts w:ascii="Times New Roman" w:hAnsi="Times New Roman" w:hint="eastAsia"/>
          <w:sz w:val="24"/>
          <w:szCs w:val="24"/>
        </w:rPr>
        <w:t>型消弧</w:t>
      </w:r>
      <w:proofErr w:type="gramEnd"/>
      <w:r w:rsidRPr="00D96DBF">
        <w:rPr>
          <w:rFonts w:ascii="Times New Roman" w:hAnsi="Times New Roman" w:hint="eastAsia"/>
          <w:sz w:val="24"/>
          <w:szCs w:val="24"/>
        </w:rPr>
        <w:t>选线装置的</w:t>
      </w:r>
      <w:r w:rsidRPr="00D96DBF">
        <w:rPr>
          <w:rFonts w:ascii="Times New Roman" w:hAnsi="Times New Roman"/>
          <w:sz w:val="24"/>
          <w:szCs w:val="24"/>
        </w:rPr>
        <w:t>接线</w:t>
      </w:r>
      <w:r w:rsidRPr="00D96DBF">
        <w:rPr>
          <w:rFonts w:ascii="Times New Roman" w:hAnsi="Times New Roman" w:hint="eastAsia"/>
          <w:sz w:val="24"/>
          <w:szCs w:val="24"/>
        </w:rPr>
        <w:t>做了一般性规定</w:t>
      </w:r>
      <w:r w:rsidR="0030178D">
        <w:rPr>
          <w:rFonts w:ascii="Times New Roman" w:hAnsi="Times New Roman" w:hint="eastAsia"/>
          <w:sz w:val="24"/>
          <w:szCs w:val="24"/>
        </w:rPr>
        <w:t>。</w:t>
      </w:r>
    </w:p>
    <w:p w:rsidR="00243B6E" w:rsidRPr="00D96DBF" w:rsidRDefault="00243B6E" w:rsidP="0030178D">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配置前置断路器的接线：</w:t>
      </w:r>
    </w:p>
    <w:p w:rsidR="00243B6E" w:rsidRPr="00D96DBF" w:rsidRDefault="00243B6E" w:rsidP="00243B6E">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1</w:t>
      </w:r>
      <w:r w:rsidR="0030178D">
        <w:rPr>
          <w:rFonts w:ascii="Times New Roman" w:hAnsi="Times New Roman" w:hint="eastAsia"/>
          <w:sz w:val="24"/>
          <w:szCs w:val="24"/>
        </w:rPr>
        <w:t>接线</w:t>
      </w:r>
      <w:r w:rsidRPr="00D96DBF">
        <w:rPr>
          <w:rFonts w:ascii="Times New Roman" w:hAnsi="Times New Roman"/>
          <w:sz w:val="24"/>
          <w:szCs w:val="24"/>
        </w:rPr>
        <w:t>特点：此</w:t>
      </w:r>
      <w:r w:rsidR="0030178D">
        <w:rPr>
          <w:rFonts w:ascii="Times New Roman" w:hAnsi="Times New Roman" w:hint="eastAsia"/>
          <w:sz w:val="24"/>
          <w:szCs w:val="24"/>
        </w:rPr>
        <w:t>接线</w:t>
      </w:r>
      <w:r w:rsidRPr="00D96DBF">
        <w:rPr>
          <w:rFonts w:ascii="Times New Roman" w:hAnsi="Times New Roman"/>
          <w:sz w:val="24"/>
          <w:szCs w:val="24"/>
        </w:rPr>
        <w:t>在快速开关</w:t>
      </w:r>
      <w:proofErr w:type="gramStart"/>
      <w:r w:rsidRPr="00D96DBF">
        <w:rPr>
          <w:rFonts w:ascii="Times New Roman" w:hAnsi="Times New Roman"/>
          <w:sz w:val="24"/>
          <w:szCs w:val="24"/>
        </w:rPr>
        <w:t>型消弧</w:t>
      </w:r>
      <w:proofErr w:type="gramEnd"/>
      <w:r w:rsidRPr="00D96DBF">
        <w:rPr>
          <w:rFonts w:ascii="Times New Roman" w:hAnsi="Times New Roman"/>
          <w:sz w:val="24"/>
          <w:szCs w:val="24"/>
        </w:rPr>
        <w:t>装置（</w:t>
      </w:r>
      <w:r w:rsidR="0030178D">
        <w:rPr>
          <w:rFonts w:ascii="Times New Roman" w:hAnsi="Times New Roman" w:hint="eastAsia"/>
          <w:sz w:val="24"/>
          <w:szCs w:val="24"/>
        </w:rPr>
        <w:t>此处</w:t>
      </w:r>
      <w:r w:rsidRPr="00D96DBF">
        <w:rPr>
          <w:rFonts w:ascii="Times New Roman" w:hAnsi="Times New Roman"/>
          <w:sz w:val="24"/>
          <w:szCs w:val="24"/>
        </w:rPr>
        <w:t>主要指分相快速断路器及其控制单元）的电源进线侧串联一台专用的</w:t>
      </w:r>
      <w:r w:rsidRPr="00D96DBF">
        <w:rPr>
          <w:rFonts w:ascii="Times New Roman" w:hAnsi="Times New Roman"/>
          <w:sz w:val="24"/>
          <w:szCs w:val="24"/>
        </w:rPr>
        <w:t>“</w:t>
      </w:r>
      <w:r w:rsidRPr="00D96DBF">
        <w:rPr>
          <w:rFonts w:ascii="Times New Roman" w:hAnsi="Times New Roman"/>
          <w:sz w:val="24"/>
          <w:szCs w:val="24"/>
        </w:rPr>
        <w:t>前置断路器</w:t>
      </w:r>
      <w:r w:rsidRPr="00D96DBF">
        <w:rPr>
          <w:rFonts w:ascii="Times New Roman" w:hAnsi="Times New Roman"/>
          <w:sz w:val="24"/>
          <w:szCs w:val="24"/>
        </w:rPr>
        <w:t>”</w:t>
      </w:r>
      <w:r w:rsidRPr="00D96DBF">
        <w:rPr>
          <w:rFonts w:ascii="Times New Roman" w:hAnsi="Times New Roman"/>
          <w:sz w:val="24"/>
          <w:szCs w:val="24"/>
        </w:rPr>
        <w:t>。该断路器通常采用手车式结构，兼具投退、隔离和保护功能。</w:t>
      </w:r>
    </w:p>
    <w:p w:rsidR="00243B6E" w:rsidRPr="00D96DBF" w:rsidRDefault="00243B6E" w:rsidP="00243B6E">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2</w:t>
      </w:r>
      <w:r w:rsidRPr="00D96DBF">
        <w:rPr>
          <w:rFonts w:ascii="Times New Roman" w:hAnsi="Times New Roman"/>
          <w:sz w:val="24"/>
          <w:szCs w:val="24"/>
        </w:rPr>
        <w:t>功能与作用：</w:t>
      </w:r>
    </w:p>
    <w:p w:rsidR="00243B6E" w:rsidRPr="00D96DBF" w:rsidRDefault="00243B6E" w:rsidP="00243B6E">
      <w:pPr>
        <w:spacing w:line="360" w:lineRule="auto"/>
        <w:ind w:firstLineChars="200" w:firstLine="480"/>
        <w:rPr>
          <w:rFonts w:ascii="Times New Roman" w:hAnsi="Times New Roman"/>
          <w:sz w:val="24"/>
          <w:szCs w:val="24"/>
        </w:rPr>
      </w:pPr>
      <w:r w:rsidRPr="00D96DBF">
        <w:rPr>
          <w:rFonts w:ascii="Times New Roman" w:hAnsi="Times New Roman"/>
          <w:sz w:val="24"/>
          <w:szCs w:val="24"/>
        </w:rPr>
        <w:t>1</w:t>
      </w:r>
      <w:r w:rsidRPr="00D96DBF">
        <w:rPr>
          <w:rFonts w:ascii="Times New Roman" w:hAnsi="Times New Roman"/>
          <w:sz w:val="24"/>
          <w:szCs w:val="24"/>
        </w:rPr>
        <w:t>）</w:t>
      </w:r>
      <w:proofErr w:type="gramStart"/>
      <w:r w:rsidRPr="00D96DBF">
        <w:rPr>
          <w:rFonts w:ascii="Times New Roman" w:hAnsi="Times New Roman"/>
          <w:sz w:val="24"/>
          <w:szCs w:val="24"/>
        </w:rPr>
        <w:t>投退与</w:t>
      </w:r>
      <w:proofErr w:type="gramEnd"/>
      <w:r w:rsidRPr="00D96DBF">
        <w:rPr>
          <w:rFonts w:ascii="Times New Roman" w:hAnsi="Times New Roman"/>
          <w:sz w:val="24"/>
          <w:szCs w:val="24"/>
        </w:rPr>
        <w:t>隔离：方便装置进行停运、检修和试验，提供明显的安全断开点。</w:t>
      </w:r>
    </w:p>
    <w:p w:rsidR="00243B6E" w:rsidRPr="00D96DBF" w:rsidRDefault="00243B6E" w:rsidP="00243B6E">
      <w:pPr>
        <w:spacing w:line="360" w:lineRule="auto"/>
        <w:ind w:firstLineChars="200" w:firstLine="480"/>
        <w:rPr>
          <w:rFonts w:ascii="Times New Roman" w:hAnsi="Times New Roman"/>
          <w:sz w:val="24"/>
          <w:szCs w:val="24"/>
        </w:rPr>
      </w:pPr>
      <w:r w:rsidRPr="00D96DBF">
        <w:rPr>
          <w:rFonts w:ascii="Times New Roman" w:hAnsi="Times New Roman"/>
          <w:sz w:val="24"/>
          <w:szCs w:val="24"/>
        </w:rPr>
        <w:t>2</w:t>
      </w:r>
      <w:r w:rsidRPr="00D96DBF">
        <w:rPr>
          <w:rFonts w:ascii="Times New Roman" w:hAnsi="Times New Roman"/>
          <w:sz w:val="24"/>
          <w:szCs w:val="24"/>
        </w:rPr>
        <w:t>）支路内部短路故障保护：当前置断路器与消弧装置之间的连接母线或设备发生短路故障时，由前置断路器快速跳闸切除故障，防止故障扩大，保护消弧装置本身。</w:t>
      </w:r>
    </w:p>
    <w:p w:rsidR="00243B6E" w:rsidRPr="00D96DBF" w:rsidRDefault="00243B6E" w:rsidP="00243B6E">
      <w:pPr>
        <w:spacing w:line="360" w:lineRule="auto"/>
        <w:ind w:firstLineChars="200" w:firstLine="480"/>
        <w:rPr>
          <w:rFonts w:ascii="Times New Roman" w:hAnsi="Times New Roman"/>
          <w:sz w:val="24"/>
          <w:szCs w:val="24"/>
        </w:rPr>
      </w:pPr>
      <w:r w:rsidRPr="00D96DBF">
        <w:rPr>
          <w:rFonts w:ascii="Times New Roman" w:hAnsi="Times New Roman"/>
          <w:sz w:val="24"/>
          <w:szCs w:val="24"/>
        </w:rPr>
        <w:t>3</w:t>
      </w:r>
      <w:r w:rsidRPr="00D96DBF">
        <w:rPr>
          <w:rFonts w:ascii="Times New Roman" w:hAnsi="Times New Roman"/>
          <w:sz w:val="24"/>
          <w:szCs w:val="24"/>
        </w:rPr>
        <w:t>）提升系统保护配合性：在消弧装置动作将单相接地转化为金属性接地后，若线路保护（如零序过流保护）未及时动作切除故障，前置断路器可作为后备保护动作。</w:t>
      </w:r>
    </w:p>
    <w:p w:rsidR="00243B6E" w:rsidRPr="00D96DBF" w:rsidRDefault="00243B6E" w:rsidP="00243B6E">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3</w:t>
      </w:r>
      <w:r w:rsidR="0030178D">
        <w:rPr>
          <w:rFonts w:ascii="Times New Roman" w:hAnsi="Times New Roman" w:hint="eastAsia"/>
          <w:sz w:val="24"/>
          <w:szCs w:val="24"/>
        </w:rPr>
        <w:t>配置前置断路器一般适用于以下情况</w:t>
      </w:r>
      <w:r w:rsidRPr="00D96DBF">
        <w:rPr>
          <w:rFonts w:ascii="Times New Roman" w:hAnsi="Times New Roman"/>
          <w:sz w:val="24"/>
          <w:szCs w:val="24"/>
        </w:rPr>
        <w:t>：</w:t>
      </w:r>
    </w:p>
    <w:p w:rsidR="00243B6E" w:rsidRPr="00D96DBF" w:rsidRDefault="00243B6E" w:rsidP="00243B6E">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1</w:t>
      </w:r>
      <w:r w:rsidRPr="00D96DBF">
        <w:rPr>
          <w:rFonts w:ascii="Times New Roman" w:hAnsi="Times New Roman"/>
          <w:sz w:val="24"/>
          <w:szCs w:val="24"/>
        </w:rPr>
        <w:t xml:space="preserve">) </w:t>
      </w:r>
      <w:r w:rsidRPr="00D96DBF">
        <w:rPr>
          <w:rFonts w:ascii="Times New Roman" w:hAnsi="Times New Roman"/>
          <w:sz w:val="24"/>
          <w:szCs w:val="24"/>
        </w:rPr>
        <w:t>变电站有预留开关柜空间：需增加一台断路器柜，占用空间较大，适用于新建站或有空间预留的改造站。</w:t>
      </w:r>
    </w:p>
    <w:p w:rsidR="00243B6E" w:rsidRPr="00D96DBF" w:rsidRDefault="00243B6E" w:rsidP="00243B6E">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2</w:t>
      </w:r>
      <w:r w:rsidRPr="00D96DBF">
        <w:rPr>
          <w:rFonts w:ascii="Times New Roman" w:hAnsi="Times New Roman"/>
          <w:sz w:val="24"/>
          <w:szCs w:val="24"/>
        </w:rPr>
        <w:t xml:space="preserve">) </w:t>
      </w:r>
      <w:r w:rsidRPr="00D96DBF">
        <w:rPr>
          <w:rFonts w:ascii="Times New Roman" w:hAnsi="Times New Roman"/>
          <w:sz w:val="24"/>
          <w:szCs w:val="24"/>
        </w:rPr>
        <w:t>重要负荷供电线路：对供电连续性要求高的用户，配置前置断路器提供了额外的保</w:t>
      </w:r>
      <w:r w:rsidRPr="00D96DBF">
        <w:rPr>
          <w:rFonts w:ascii="Times New Roman" w:hAnsi="Times New Roman"/>
          <w:sz w:val="24"/>
          <w:szCs w:val="24"/>
        </w:rPr>
        <w:lastRenderedPageBreak/>
        <w:t>护层级，增强了系统应对复杂故障的能力。</w:t>
      </w:r>
    </w:p>
    <w:p w:rsidR="00243B6E" w:rsidRPr="00D96DBF" w:rsidRDefault="00243B6E" w:rsidP="0030178D">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采用负荷开关</w:t>
      </w:r>
      <w:r w:rsidRPr="00D96DBF">
        <w:rPr>
          <w:rFonts w:ascii="Times New Roman" w:hAnsi="Times New Roman"/>
          <w:sz w:val="24"/>
          <w:szCs w:val="24"/>
        </w:rPr>
        <w:t>的接线</w:t>
      </w:r>
      <w:r w:rsidRPr="00D96DBF">
        <w:rPr>
          <w:rFonts w:ascii="Times New Roman" w:hAnsi="Times New Roman" w:hint="eastAsia"/>
          <w:sz w:val="24"/>
          <w:szCs w:val="24"/>
        </w:rPr>
        <w:t>：</w:t>
      </w:r>
    </w:p>
    <w:p w:rsidR="00243B6E" w:rsidRPr="00D96DBF" w:rsidRDefault="00243B6E" w:rsidP="00243B6E">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1</w:t>
      </w:r>
      <w:r w:rsidR="0030178D">
        <w:rPr>
          <w:rFonts w:ascii="Times New Roman" w:hAnsi="Times New Roman" w:hint="eastAsia"/>
          <w:sz w:val="24"/>
          <w:szCs w:val="24"/>
        </w:rPr>
        <w:t>接线</w:t>
      </w:r>
      <w:r w:rsidRPr="00D96DBF">
        <w:rPr>
          <w:rFonts w:ascii="Times New Roman" w:hAnsi="Times New Roman"/>
          <w:sz w:val="24"/>
          <w:szCs w:val="24"/>
        </w:rPr>
        <w:t>特点：简化了接线，消弧装置（分相快速断路器）直接通过隔离开关与母线或出线相连，省去了专用的前置断路器。</w:t>
      </w:r>
    </w:p>
    <w:p w:rsidR="00243B6E" w:rsidRPr="00D96DBF" w:rsidRDefault="00243B6E" w:rsidP="00243B6E">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2</w:t>
      </w:r>
      <w:r w:rsidRPr="00D96DBF">
        <w:rPr>
          <w:rFonts w:ascii="Times New Roman" w:hAnsi="Times New Roman"/>
          <w:sz w:val="24"/>
          <w:szCs w:val="24"/>
        </w:rPr>
        <w:t>优缺点：</w:t>
      </w:r>
    </w:p>
    <w:p w:rsidR="00243B6E" w:rsidRPr="00D96DBF" w:rsidRDefault="00243B6E" w:rsidP="00243B6E">
      <w:pPr>
        <w:spacing w:line="360" w:lineRule="auto"/>
        <w:ind w:firstLineChars="200" w:firstLine="480"/>
        <w:rPr>
          <w:rFonts w:ascii="Times New Roman" w:hAnsi="Times New Roman"/>
          <w:sz w:val="24"/>
          <w:szCs w:val="24"/>
        </w:rPr>
      </w:pPr>
      <w:r w:rsidRPr="00D96DBF">
        <w:rPr>
          <w:rFonts w:ascii="Times New Roman" w:hAnsi="Times New Roman"/>
          <w:sz w:val="24"/>
          <w:szCs w:val="24"/>
        </w:rPr>
        <w:t>优点：结构简单，成本较低，占地面积小。</w:t>
      </w:r>
    </w:p>
    <w:p w:rsidR="00243B6E" w:rsidRPr="00D96DBF" w:rsidRDefault="00243B6E" w:rsidP="00243B6E">
      <w:pPr>
        <w:spacing w:line="360" w:lineRule="auto"/>
        <w:ind w:firstLineChars="200" w:firstLine="480"/>
        <w:rPr>
          <w:rFonts w:ascii="Times New Roman" w:hAnsi="Times New Roman"/>
          <w:sz w:val="24"/>
          <w:szCs w:val="24"/>
        </w:rPr>
      </w:pPr>
      <w:r w:rsidRPr="00D96DBF">
        <w:rPr>
          <w:rFonts w:ascii="Times New Roman" w:hAnsi="Times New Roman"/>
          <w:sz w:val="24"/>
          <w:szCs w:val="24"/>
        </w:rPr>
        <w:t>缺点：缺乏专用</w:t>
      </w:r>
      <w:proofErr w:type="gramStart"/>
      <w:r w:rsidRPr="00D96DBF">
        <w:rPr>
          <w:rFonts w:ascii="Times New Roman" w:hAnsi="Times New Roman"/>
          <w:sz w:val="24"/>
          <w:szCs w:val="24"/>
        </w:rPr>
        <w:t>的投退和</w:t>
      </w:r>
      <w:proofErr w:type="gramEnd"/>
      <w:r w:rsidRPr="00D96DBF">
        <w:rPr>
          <w:rFonts w:ascii="Times New Roman" w:hAnsi="Times New Roman"/>
          <w:sz w:val="24"/>
          <w:szCs w:val="24"/>
        </w:rPr>
        <w:t>隔离断路器，操作灵活性稍差；缺少对装置本体及其连接线路的专用短路保护。</w:t>
      </w:r>
    </w:p>
    <w:p w:rsidR="00243B6E" w:rsidRPr="00D96DBF" w:rsidRDefault="00243B6E" w:rsidP="00243B6E">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3</w:t>
      </w:r>
      <w:proofErr w:type="gramStart"/>
      <w:r w:rsidR="0030178D">
        <w:rPr>
          <w:rFonts w:ascii="Times New Roman" w:hAnsi="Times New Roman" w:hint="eastAsia"/>
          <w:sz w:val="24"/>
          <w:szCs w:val="24"/>
        </w:rPr>
        <w:t>不</w:t>
      </w:r>
      <w:proofErr w:type="gramEnd"/>
      <w:r w:rsidR="0030178D">
        <w:rPr>
          <w:rFonts w:ascii="Times New Roman" w:hAnsi="Times New Roman" w:hint="eastAsia"/>
          <w:sz w:val="24"/>
          <w:szCs w:val="24"/>
        </w:rPr>
        <w:t>配置前置断路器一般适用于以下情况</w:t>
      </w:r>
      <w:r w:rsidRPr="00D96DBF">
        <w:rPr>
          <w:rFonts w:ascii="Times New Roman" w:hAnsi="Times New Roman"/>
          <w:sz w:val="24"/>
          <w:szCs w:val="24"/>
        </w:rPr>
        <w:t>：</w:t>
      </w:r>
    </w:p>
    <w:p w:rsidR="00243B6E" w:rsidRPr="00D96DBF" w:rsidRDefault="00243B6E" w:rsidP="00243B6E">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1</w:t>
      </w:r>
      <w:r w:rsidRPr="00D96DBF">
        <w:rPr>
          <w:rFonts w:ascii="Times New Roman" w:hAnsi="Times New Roman"/>
          <w:sz w:val="24"/>
          <w:szCs w:val="24"/>
        </w:rPr>
        <w:t>)</w:t>
      </w:r>
      <w:r w:rsidR="0030178D">
        <w:rPr>
          <w:rFonts w:ascii="Times New Roman" w:hAnsi="Times New Roman"/>
          <w:sz w:val="24"/>
          <w:szCs w:val="24"/>
        </w:rPr>
        <w:t xml:space="preserve"> </w:t>
      </w:r>
      <w:r w:rsidRPr="00D96DBF">
        <w:rPr>
          <w:rFonts w:ascii="Times New Roman" w:hAnsi="Times New Roman"/>
          <w:sz w:val="24"/>
          <w:szCs w:val="24"/>
        </w:rPr>
        <w:t>适用于空间紧张的</w:t>
      </w:r>
      <w:r w:rsidR="0030178D">
        <w:rPr>
          <w:rFonts w:ascii="Times New Roman" w:hAnsi="Times New Roman" w:hint="eastAsia"/>
          <w:sz w:val="24"/>
          <w:szCs w:val="24"/>
        </w:rPr>
        <w:t>工况</w:t>
      </w:r>
      <w:r w:rsidRPr="00D96DBF">
        <w:rPr>
          <w:rFonts w:ascii="Times New Roman" w:hAnsi="Times New Roman"/>
          <w:sz w:val="24"/>
          <w:szCs w:val="24"/>
        </w:rPr>
        <w:t>。</w:t>
      </w:r>
    </w:p>
    <w:p w:rsidR="00243B6E" w:rsidRPr="00D96DBF" w:rsidRDefault="00243B6E" w:rsidP="00243B6E">
      <w:pPr>
        <w:spacing w:line="360" w:lineRule="auto"/>
        <w:ind w:firstLineChars="200" w:firstLine="480"/>
        <w:rPr>
          <w:rFonts w:ascii="Times New Roman" w:hAnsi="Times New Roman"/>
          <w:sz w:val="24"/>
          <w:szCs w:val="24"/>
        </w:rPr>
      </w:pPr>
      <w:r w:rsidRPr="00D96DBF">
        <w:rPr>
          <w:rFonts w:ascii="Times New Roman" w:hAnsi="Times New Roman" w:hint="eastAsia"/>
          <w:sz w:val="24"/>
          <w:szCs w:val="24"/>
        </w:rPr>
        <w:t>2</w:t>
      </w:r>
      <w:r w:rsidRPr="00D96DBF">
        <w:rPr>
          <w:rFonts w:ascii="Times New Roman" w:hAnsi="Times New Roman"/>
          <w:sz w:val="24"/>
          <w:szCs w:val="24"/>
        </w:rPr>
        <w:t xml:space="preserve">) </w:t>
      </w:r>
      <w:r w:rsidR="0030178D">
        <w:rPr>
          <w:rFonts w:ascii="Times New Roman" w:hAnsi="Times New Roman" w:hint="eastAsia"/>
          <w:sz w:val="24"/>
          <w:szCs w:val="24"/>
        </w:rPr>
        <w:t>有利于节约工程投资。</w:t>
      </w:r>
    </w:p>
    <w:p w:rsidR="00243B6E" w:rsidRPr="00D96DBF" w:rsidRDefault="00243B6E" w:rsidP="00BD3FFE">
      <w:pPr>
        <w:spacing w:line="360" w:lineRule="auto"/>
        <w:rPr>
          <w:rFonts w:ascii="Times New Roman" w:hAnsi="Times New Roman"/>
          <w:sz w:val="24"/>
          <w:szCs w:val="24"/>
        </w:rPr>
      </w:pPr>
      <w:r w:rsidRPr="00D96DBF">
        <w:rPr>
          <w:rFonts w:ascii="Times New Roman" w:hAnsi="Times New Roman"/>
          <w:sz w:val="24"/>
          <w:szCs w:val="24"/>
        </w:rPr>
        <w:t>4.</w:t>
      </w:r>
      <w:r w:rsidRPr="00D96DBF">
        <w:rPr>
          <w:rFonts w:ascii="Times New Roman" w:hAnsi="Times New Roman" w:hint="eastAsia"/>
          <w:sz w:val="24"/>
          <w:szCs w:val="24"/>
        </w:rPr>
        <w:t>3</w:t>
      </w:r>
      <w:r w:rsidR="00BD3FFE" w:rsidRPr="00D96DBF">
        <w:rPr>
          <w:rFonts w:ascii="Times New Roman" w:hAnsi="Times New Roman" w:hint="eastAsia"/>
          <w:sz w:val="24"/>
          <w:szCs w:val="24"/>
        </w:rPr>
        <w:t>本条明确了快速开关</w:t>
      </w:r>
      <w:proofErr w:type="gramStart"/>
      <w:r w:rsidR="00BD3FFE" w:rsidRPr="00D96DBF">
        <w:rPr>
          <w:rFonts w:ascii="Times New Roman" w:hAnsi="Times New Roman" w:hint="eastAsia"/>
          <w:sz w:val="24"/>
          <w:szCs w:val="24"/>
        </w:rPr>
        <w:t>型消弧</w:t>
      </w:r>
      <w:proofErr w:type="gramEnd"/>
      <w:r w:rsidR="00BD3FFE" w:rsidRPr="00D96DBF">
        <w:rPr>
          <w:rFonts w:ascii="Times New Roman" w:hAnsi="Times New Roman" w:hint="eastAsia"/>
          <w:sz w:val="24"/>
          <w:szCs w:val="24"/>
        </w:rPr>
        <w:t>选线装置根据接线方式装设的配套设备。</w:t>
      </w:r>
    </w:p>
    <w:p w:rsidR="00BD3FFE" w:rsidRPr="00D96DBF" w:rsidRDefault="00243B6E" w:rsidP="00BD3FFE">
      <w:pPr>
        <w:spacing w:line="360" w:lineRule="auto"/>
        <w:rPr>
          <w:rFonts w:ascii="Times New Roman" w:hAnsi="Times New Roman"/>
          <w:sz w:val="24"/>
          <w:szCs w:val="24"/>
        </w:rPr>
      </w:pPr>
      <w:r w:rsidRPr="00D96DBF">
        <w:rPr>
          <w:rFonts w:ascii="Times New Roman" w:hAnsi="Times New Roman"/>
          <w:sz w:val="24"/>
          <w:szCs w:val="24"/>
        </w:rPr>
        <w:t>4.</w:t>
      </w:r>
      <w:r w:rsidRPr="00D96DBF">
        <w:rPr>
          <w:rFonts w:ascii="Times New Roman" w:hAnsi="Times New Roman" w:hint="eastAsia"/>
          <w:sz w:val="24"/>
          <w:szCs w:val="24"/>
        </w:rPr>
        <w:t>4</w:t>
      </w:r>
      <w:r w:rsidR="00BD3FFE" w:rsidRPr="00D96DBF">
        <w:rPr>
          <w:rFonts w:ascii="Times New Roman" w:hAnsi="Times New Roman" w:hint="eastAsia"/>
          <w:sz w:val="24"/>
          <w:szCs w:val="24"/>
        </w:rPr>
        <w:t>本条明确了共用</w:t>
      </w:r>
      <w:r w:rsidR="0030178D">
        <w:rPr>
          <w:rFonts w:ascii="Times New Roman" w:hAnsi="Times New Roman" w:hint="eastAsia"/>
          <w:sz w:val="24"/>
          <w:szCs w:val="24"/>
        </w:rPr>
        <w:t>电压互感器</w:t>
      </w:r>
      <w:r w:rsidR="00BD3FFE" w:rsidRPr="00D96DBF">
        <w:rPr>
          <w:rFonts w:ascii="Times New Roman" w:hAnsi="Times New Roman" w:hint="eastAsia"/>
          <w:sz w:val="24"/>
          <w:szCs w:val="24"/>
        </w:rPr>
        <w:t>的接线条件</w:t>
      </w:r>
      <w:r w:rsidR="00BD3FFE" w:rsidRPr="00D96DBF">
        <w:rPr>
          <w:rFonts w:ascii="Times New Roman" w:hAnsi="Times New Roman"/>
          <w:sz w:val="24"/>
          <w:szCs w:val="24"/>
        </w:rPr>
        <w:t>：</w:t>
      </w:r>
    </w:p>
    <w:p w:rsidR="00BD3FFE" w:rsidRPr="00D96DBF" w:rsidRDefault="00BD3FFE" w:rsidP="00BD3FFE">
      <w:pPr>
        <w:spacing w:line="360" w:lineRule="auto"/>
        <w:ind w:firstLineChars="200" w:firstLine="480"/>
        <w:rPr>
          <w:rFonts w:ascii="Times New Roman" w:hAnsi="Times New Roman"/>
          <w:sz w:val="24"/>
          <w:szCs w:val="24"/>
        </w:rPr>
      </w:pPr>
      <w:r w:rsidRPr="00D96DBF">
        <w:rPr>
          <w:rFonts w:ascii="Times New Roman" w:hAnsi="Times New Roman"/>
          <w:sz w:val="24"/>
          <w:szCs w:val="24"/>
        </w:rPr>
        <w:t>1</w:t>
      </w:r>
      <w:r w:rsidRPr="00D96DBF">
        <w:rPr>
          <w:rFonts w:ascii="Times New Roman" w:hAnsi="Times New Roman"/>
          <w:sz w:val="24"/>
          <w:szCs w:val="24"/>
        </w:rPr>
        <w:t>）绕组数量：必须保证所共用的</w:t>
      </w:r>
      <w:r w:rsidRPr="00D96DBF">
        <w:rPr>
          <w:rFonts w:ascii="Times New Roman" w:hAnsi="Times New Roman" w:hint="eastAsia"/>
          <w:sz w:val="24"/>
          <w:szCs w:val="24"/>
        </w:rPr>
        <w:t>电压互感器</w:t>
      </w:r>
      <w:r w:rsidRPr="00D96DBF">
        <w:rPr>
          <w:rFonts w:ascii="Times New Roman" w:hAnsi="Times New Roman"/>
          <w:sz w:val="24"/>
          <w:szCs w:val="24"/>
        </w:rPr>
        <w:t>有足够的空闲二次绕组，且其精度和容量能满足消弧装置的需求。通常需要至少</w:t>
      </w:r>
      <w:r w:rsidRPr="00D96DBF">
        <w:rPr>
          <w:rFonts w:ascii="Times New Roman" w:hAnsi="Times New Roman"/>
          <w:sz w:val="24"/>
          <w:szCs w:val="24"/>
        </w:rPr>
        <w:t>3</w:t>
      </w:r>
      <w:r w:rsidRPr="00D96DBF">
        <w:rPr>
          <w:rFonts w:ascii="Times New Roman" w:hAnsi="Times New Roman"/>
          <w:sz w:val="24"/>
          <w:szCs w:val="24"/>
        </w:rPr>
        <w:t>个绕组（三相）或一个开口三角绕组用于故障检测和选相。</w:t>
      </w:r>
    </w:p>
    <w:p w:rsidR="00BD3FFE" w:rsidRPr="00D96DBF" w:rsidRDefault="00BD3FFE" w:rsidP="00BD3FFE">
      <w:pPr>
        <w:spacing w:line="360" w:lineRule="auto"/>
        <w:ind w:firstLineChars="200" w:firstLine="480"/>
        <w:rPr>
          <w:rFonts w:ascii="Times New Roman" w:hAnsi="Times New Roman"/>
          <w:sz w:val="24"/>
          <w:szCs w:val="24"/>
        </w:rPr>
      </w:pPr>
      <w:r w:rsidRPr="00D96DBF">
        <w:rPr>
          <w:rFonts w:ascii="Times New Roman" w:hAnsi="Times New Roman"/>
          <w:sz w:val="24"/>
          <w:szCs w:val="24"/>
        </w:rPr>
        <w:t>2</w:t>
      </w:r>
      <w:r w:rsidRPr="00D96DBF">
        <w:rPr>
          <w:rFonts w:ascii="Times New Roman" w:hAnsi="Times New Roman"/>
          <w:sz w:val="24"/>
          <w:szCs w:val="24"/>
        </w:rPr>
        <w:t>）系统谐波含量（</w:t>
      </w:r>
      <w:r w:rsidRPr="00D96DBF">
        <w:rPr>
          <w:rFonts w:ascii="Times New Roman" w:hAnsi="Times New Roman"/>
          <w:sz w:val="24"/>
          <w:szCs w:val="24"/>
        </w:rPr>
        <w:t>THD</w:t>
      </w:r>
      <w:r w:rsidRPr="00D96DBF">
        <w:rPr>
          <w:rFonts w:ascii="Times New Roman" w:hAnsi="Times New Roman"/>
          <w:sz w:val="24"/>
          <w:szCs w:val="24"/>
        </w:rPr>
        <w:t>）：谐波会影响电压波形的准确性，可能导致消弧装置</w:t>
      </w:r>
      <w:proofErr w:type="gramStart"/>
      <w:r w:rsidRPr="00D96DBF">
        <w:rPr>
          <w:rFonts w:ascii="Times New Roman" w:hAnsi="Times New Roman"/>
          <w:sz w:val="24"/>
          <w:szCs w:val="24"/>
        </w:rPr>
        <w:t>的选相元件</w:t>
      </w:r>
      <w:proofErr w:type="gramEnd"/>
      <w:r w:rsidRPr="00D96DBF">
        <w:rPr>
          <w:rFonts w:ascii="Times New Roman" w:hAnsi="Times New Roman"/>
          <w:sz w:val="24"/>
          <w:szCs w:val="24"/>
        </w:rPr>
        <w:t>误判。因此，在谐波含量较高（</w:t>
      </w:r>
      <w:r w:rsidRPr="00D96DBF">
        <w:rPr>
          <w:rFonts w:ascii="Times New Roman" w:hAnsi="Times New Roman"/>
          <w:sz w:val="24"/>
          <w:szCs w:val="24"/>
        </w:rPr>
        <w:t>THD≥5%</w:t>
      </w:r>
      <w:r w:rsidRPr="00D96DBF">
        <w:rPr>
          <w:rFonts w:ascii="Times New Roman" w:hAnsi="Times New Roman"/>
          <w:sz w:val="24"/>
          <w:szCs w:val="24"/>
        </w:rPr>
        <w:t>）的系统中，应谨慎采用</w:t>
      </w:r>
      <w:r w:rsidRPr="00D96DBF">
        <w:rPr>
          <w:rFonts w:ascii="Times New Roman" w:hAnsi="Times New Roman" w:hint="eastAsia"/>
          <w:sz w:val="24"/>
          <w:szCs w:val="24"/>
        </w:rPr>
        <w:t>电压互感器</w:t>
      </w:r>
      <w:r w:rsidRPr="00D96DBF">
        <w:rPr>
          <w:rFonts w:ascii="Times New Roman" w:hAnsi="Times New Roman"/>
          <w:sz w:val="24"/>
          <w:szCs w:val="24"/>
        </w:rPr>
        <w:t>共用，或采取必要的滤波措施，必要时需配置专用</w:t>
      </w:r>
      <w:r w:rsidRPr="00D96DBF">
        <w:rPr>
          <w:rFonts w:ascii="Times New Roman" w:hAnsi="Times New Roman" w:hint="eastAsia"/>
          <w:sz w:val="24"/>
          <w:szCs w:val="24"/>
        </w:rPr>
        <w:t>电压互感器</w:t>
      </w:r>
      <w:r w:rsidRPr="00D96DBF">
        <w:rPr>
          <w:rFonts w:ascii="Times New Roman" w:hAnsi="Times New Roman"/>
          <w:sz w:val="24"/>
          <w:szCs w:val="24"/>
        </w:rPr>
        <w:t>。</w:t>
      </w:r>
    </w:p>
    <w:p w:rsidR="00BD3FFE" w:rsidRPr="00D96DBF" w:rsidRDefault="00BD3FFE" w:rsidP="00BD3FFE">
      <w:pPr>
        <w:spacing w:line="360" w:lineRule="auto"/>
        <w:ind w:firstLineChars="200" w:firstLine="480"/>
        <w:rPr>
          <w:rFonts w:ascii="Times New Roman" w:hAnsi="Times New Roman"/>
          <w:sz w:val="24"/>
          <w:szCs w:val="24"/>
        </w:rPr>
      </w:pPr>
      <w:r w:rsidRPr="00D96DBF">
        <w:rPr>
          <w:rFonts w:ascii="Times New Roman" w:hAnsi="Times New Roman"/>
          <w:sz w:val="24"/>
          <w:szCs w:val="24"/>
        </w:rPr>
        <w:t>3</w:t>
      </w:r>
      <w:r w:rsidRPr="00D96DBF">
        <w:rPr>
          <w:rFonts w:ascii="Times New Roman" w:hAnsi="Times New Roman"/>
          <w:sz w:val="24"/>
          <w:szCs w:val="24"/>
        </w:rPr>
        <w:t>）选线精度：</w:t>
      </w:r>
      <w:r w:rsidRPr="00D96DBF">
        <w:rPr>
          <w:rFonts w:ascii="Times New Roman" w:hAnsi="Times New Roman" w:hint="eastAsia"/>
          <w:sz w:val="24"/>
          <w:szCs w:val="24"/>
        </w:rPr>
        <w:t>电压互感器</w:t>
      </w:r>
      <w:r w:rsidRPr="00D96DBF">
        <w:rPr>
          <w:rFonts w:ascii="Times New Roman" w:hAnsi="Times New Roman"/>
          <w:sz w:val="24"/>
          <w:szCs w:val="24"/>
        </w:rPr>
        <w:t>共用的信号路径可能更长、环节更多，受干扰的风险增加，可能对基于零序电压幅值、相位等精细算法的选线功能精度产生一定影响。因此，在对选线精度要求极高（如要求高于</w:t>
      </w:r>
      <w:r w:rsidRPr="00D96DBF">
        <w:rPr>
          <w:rFonts w:ascii="Times New Roman" w:hAnsi="Times New Roman"/>
          <w:sz w:val="24"/>
          <w:szCs w:val="24"/>
        </w:rPr>
        <w:t>9</w:t>
      </w:r>
      <w:r w:rsidR="0030178D">
        <w:rPr>
          <w:rFonts w:ascii="Times New Roman" w:hAnsi="Times New Roman" w:hint="eastAsia"/>
          <w:sz w:val="24"/>
          <w:szCs w:val="24"/>
        </w:rPr>
        <w:t>0</w:t>
      </w:r>
      <w:r w:rsidRPr="00D96DBF">
        <w:rPr>
          <w:rFonts w:ascii="Times New Roman" w:hAnsi="Times New Roman"/>
          <w:sz w:val="24"/>
          <w:szCs w:val="24"/>
        </w:rPr>
        <w:t>%</w:t>
      </w:r>
      <w:r w:rsidRPr="00D96DBF">
        <w:rPr>
          <w:rFonts w:ascii="Times New Roman" w:hAnsi="Times New Roman"/>
          <w:sz w:val="24"/>
          <w:szCs w:val="24"/>
        </w:rPr>
        <w:t>）的场景下，建议优先采用专用</w:t>
      </w:r>
      <w:r w:rsidRPr="00D96DBF">
        <w:rPr>
          <w:rFonts w:ascii="Times New Roman" w:hAnsi="Times New Roman" w:hint="eastAsia"/>
          <w:sz w:val="24"/>
          <w:szCs w:val="24"/>
        </w:rPr>
        <w:t>电压互感器</w:t>
      </w:r>
      <w:r w:rsidRPr="00D96DBF">
        <w:rPr>
          <w:rFonts w:ascii="Times New Roman" w:hAnsi="Times New Roman"/>
          <w:sz w:val="24"/>
          <w:szCs w:val="24"/>
        </w:rPr>
        <w:t>。</w:t>
      </w:r>
    </w:p>
    <w:p w:rsidR="00A60F4D" w:rsidRPr="00D96DBF" w:rsidRDefault="000055C5">
      <w:pPr>
        <w:pStyle w:val="afffffd"/>
        <w:rPr>
          <w:rFonts w:ascii="Times New Roman" w:eastAsiaTheme="minorEastAsia" w:hAnsi="Times New Roman" w:cs="Times New Roman"/>
        </w:rPr>
      </w:pPr>
      <w:r w:rsidRPr="00D96DBF">
        <w:rPr>
          <w:rFonts w:ascii="Times New Roman" w:hAnsi="Times New Roman"/>
          <w:sz w:val="24"/>
        </w:rPr>
        <w:br w:type="page"/>
      </w:r>
      <w:bookmarkStart w:id="76" w:name="_Toc215500523"/>
      <w:bookmarkStart w:id="77" w:name="_Toc215501694"/>
      <w:bookmarkStart w:id="78" w:name="_Toc217488659"/>
      <w:bookmarkStart w:id="79" w:name="_Toc217488867"/>
      <w:r w:rsidRPr="00D96DBF">
        <w:rPr>
          <w:rFonts w:ascii="Times New Roman" w:eastAsiaTheme="minorEastAsia" w:hAnsi="Times New Roman" w:cs="Times New Roman"/>
        </w:rPr>
        <w:lastRenderedPageBreak/>
        <w:t xml:space="preserve">5 </w:t>
      </w:r>
      <w:r w:rsidRPr="00D96DBF">
        <w:rPr>
          <w:rFonts w:ascii="Times New Roman" w:eastAsiaTheme="minorEastAsia" w:hAnsi="Times New Roman" w:cs="Times New Roman"/>
        </w:rPr>
        <w:t>电器和导体选择</w:t>
      </w:r>
      <w:bookmarkEnd w:id="76"/>
      <w:bookmarkEnd w:id="77"/>
      <w:bookmarkEnd w:id="78"/>
      <w:bookmarkEnd w:id="79"/>
    </w:p>
    <w:p w:rsidR="00E319A8" w:rsidRPr="00D96DBF" w:rsidRDefault="000055C5">
      <w:pPr>
        <w:widowControl/>
        <w:snapToGrid/>
        <w:spacing w:line="360" w:lineRule="auto"/>
        <w:jc w:val="left"/>
        <w:rPr>
          <w:rFonts w:ascii="Times New Roman" w:hAnsi="Times New Roman"/>
          <w:sz w:val="24"/>
        </w:rPr>
      </w:pPr>
      <w:r w:rsidRPr="00D96DBF">
        <w:rPr>
          <w:rFonts w:ascii="Times New Roman" w:hAnsi="Times New Roman"/>
          <w:sz w:val="24"/>
        </w:rPr>
        <w:t>5.</w:t>
      </w:r>
      <w:r w:rsidR="00E319A8" w:rsidRPr="00D96DBF">
        <w:rPr>
          <w:rFonts w:ascii="Times New Roman" w:hAnsi="Times New Roman"/>
          <w:sz w:val="24"/>
        </w:rPr>
        <w:t>5</w:t>
      </w:r>
      <w:r w:rsidRPr="00D96DBF">
        <w:rPr>
          <w:rFonts w:ascii="Times New Roman" w:hAnsi="Times New Roman"/>
          <w:sz w:val="24"/>
        </w:rPr>
        <w:t>结合《主动干预型消弧装置选用导则》</w:t>
      </w:r>
      <w:r w:rsidRPr="00D96DBF">
        <w:rPr>
          <w:rFonts w:ascii="Times New Roman" w:hAnsi="Times New Roman"/>
          <w:sz w:val="24"/>
        </w:rPr>
        <w:t>DL/T 2698-2023</w:t>
      </w:r>
      <w:r w:rsidRPr="00D96DBF">
        <w:rPr>
          <w:rFonts w:ascii="Times New Roman" w:hAnsi="Times New Roman"/>
          <w:sz w:val="24"/>
        </w:rPr>
        <w:t>第</w:t>
      </w:r>
      <w:r w:rsidRPr="00D96DBF">
        <w:rPr>
          <w:rFonts w:ascii="Times New Roman" w:hAnsi="Times New Roman"/>
          <w:sz w:val="24"/>
        </w:rPr>
        <w:t>6.2.2</w:t>
      </w:r>
      <w:r w:rsidRPr="00D96DBF">
        <w:rPr>
          <w:rFonts w:ascii="Times New Roman" w:hAnsi="Times New Roman"/>
          <w:sz w:val="24"/>
        </w:rPr>
        <w:t>条要求，考虑实际使用情况，</w:t>
      </w:r>
      <w:r w:rsidRPr="00D96DBF">
        <w:rPr>
          <w:rFonts w:ascii="Times New Roman" w:hAnsi="Times New Roman"/>
          <w:sz w:val="24"/>
        </w:rPr>
        <w:t>12kV</w:t>
      </w:r>
      <w:r w:rsidRPr="00D96DBF">
        <w:rPr>
          <w:rFonts w:ascii="Times New Roman" w:hAnsi="Times New Roman"/>
          <w:sz w:val="24"/>
        </w:rPr>
        <w:t>设备额定开断电流为</w:t>
      </w:r>
      <w:r w:rsidRPr="00D96DBF">
        <w:rPr>
          <w:rFonts w:ascii="Times New Roman" w:hAnsi="Times New Roman"/>
          <w:sz w:val="24"/>
        </w:rPr>
        <w:t>31.5/40kA</w:t>
      </w:r>
      <w:r w:rsidRPr="00D96DBF">
        <w:rPr>
          <w:rFonts w:ascii="Times New Roman" w:hAnsi="Times New Roman"/>
          <w:sz w:val="24"/>
        </w:rPr>
        <w:t>，</w:t>
      </w:r>
      <w:r w:rsidRPr="00D96DBF">
        <w:rPr>
          <w:rFonts w:ascii="Times New Roman" w:hAnsi="Times New Roman"/>
          <w:sz w:val="24"/>
        </w:rPr>
        <w:t>40.5kV</w:t>
      </w:r>
      <w:r w:rsidRPr="00D96DBF">
        <w:rPr>
          <w:rFonts w:ascii="Times New Roman" w:hAnsi="Times New Roman"/>
          <w:sz w:val="24"/>
        </w:rPr>
        <w:t>设备额定开断电流为</w:t>
      </w:r>
      <w:r w:rsidRPr="00D96DBF">
        <w:rPr>
          <w:rFonts w:ascii="Times New Roman" w:hAnsi="Times New Roman"/>
          <w:sz w:val="24"/>
        </w:rPr>
        <w:t>25/31.5kA</w:t>
      </w:r>
      <w:r w:rsidRPr="00D96DBF">
        <w:rPr>
          <w:rFonts w:ascii="Times New Roman" w:hAnsi="Times New Roman"/>
          <w:sz w:val="24"/>
        </w:rPr>
        <w:t>。</w:t>
      </w:r>
    </w:p>
    <w:p w:rsidR="00A60F4D" w:rsidRPr="00D96DBF" w:rsidRDefault="000055C5">
      <w:pPr>
        <w:widowControl/>
        <w:snapToGrid/>
        <w:spacing w:line="360" w:lineRule="auto"/>
        <w:jc w:val="left"/>
        <w:rPr>
          <w:rFonts w:ascii="Times New Roman" w:hAnsi="Times New Roman"/>
          <w:sz w:val="24"/>
        </w:rPr>
      </w:pPr>
      <w:r w:rsidRPr="00D96DBF">
        <w:rPr>
          <w:rFonts w:ascii="Times New Roman" w:hAnsi="Times New Roman"/>
          <w:sz w:val="24"/>
        </w:rPr>
        <w:br w:type="page"/>
      </w:r>
    </w:p>
    <w:p w:rsidR="00A60F4D" w:rsidRPr="00D96DBF" w:rsidRDefault="000055C5">
      <w:pPr>
        <w:pStyle w:val="afffffd"/>
        <w:rPr>
          <w:rFonts w:ascii="Times New Roman" w:eastAsiaTheme="minorEastAsia" w:hAnsi="Times New Roman" w:cs="Times New Roman"/>
        </w:rPr>
      </w:pPr>
      <w:bookmarkStart w:id="80" w:name="_Toc215500524"/>
      <w:bookmarkStart w:id="81" w:name="_Toc215501695"/>
      <w:bookmarkStart w:id="82" w:name="_Toc217488660"/>
      <w:bookmarkStart w:id="83" w:name="_Toc217488868"/>
      <w:r w:rsidRPr="00D96DBF">
        <w:rPr>
          <w:rFonts w:ascii="Times New Roman" w:eastAsiaTheme="minorEastAsia" w:hAnsi="Times New Roman" w:cs="Times New Roman"/>
        </w:rPr>
        <w:lastRenderedPageBreak/>
        <w:t xml:space="preserve">6 </w:t>
      </w:r>
      <w:bookmarkEnd w:id="80"/>
      <w:bookmarkEnd w:id="81"/>
      <w:r w:rsidR="00CB60DB" w:rsidRPr="00D96DBF">
        <w:rPr>
          <w:rFonts w:ascii="Times New Roman" w:eastAsiaTheme="minorEastAsia" w:hAnsi="Times New Roman" w:cs="Times New Roman" w:hint="eastAsia"/>
        </w:rPr>
        <w:t>控制、选线和保护</w:t>
      </w:r>
      <w:bookmarkEnd w:id="82"/>
      <w:bookmarkEnd w:id="83"/>
    </w:p>
    <w:p w:rsidR="00CB60DB" w:rsidRPr="00D96DBF" w:rsidRDefault="00CB60DB" w:rsidP="00CB60DB">
      <w:pPr>
        <w:pStyle w:val="afffffd"/>
        <w:spacing w:before="0" w:after="0" w:line="360" w:lineRule="auto"/>
        <w:rPr>
          <w:rFonts w:ascii="Times New Roman" w:eastAsiaTheme="minorEastAsia" w:hAnsi="Times New Roman" w:cs="Times New Roman"/>
          <w:sz w:val="24"/>
          <w:szCs w:val="24"/>
        </w:rPr>
      </w:pPr>
      <w:bookmarkStart w:id="84" w:name="_Toc217488661"/>
      <w:bookmarkStart w:id="85" w:name="_Toc217488869"/>
      <w:r w:rsidRPr="00D96DBF">
        <w:rPr>
          <w:rFonts w:ascii="Times New Roman" w:eastAsiaTheme="minorEastAsia" w:hAnsi="Times New Roman" w:cs="Times New Roman"/>
          <w:sz w:val="24"/>
          <w:szCs w:val="24"/>
        </w:rPr>
        <w:t>6.1</w:t>
      </w:r>
      <w:r w:rsidRPr="00D96DBF">
        <w:rPr>
          <w:rFonts w:ascii="Times New Roman" w:eastAsiaTheme="minorEastAsia" w:hAnsi="Times New Roman" w:cs="Times New Roman" w:hint="eastAsia"/>
          <w:sz w:val="24"/>
          <w:szCs w:val="24"/>
        </w:rPr>
        <w:t>控制单元</w:t>
      </w:r>
      <w:bookmarkEnd w:id="84"/>
      <w:bookmarkEnd w:id="85"/>
    </w:p>
    <w:p w:rsidR="00CB60DB" w:rsidRPr="00D96DBF" w:rsidRDefault="00CB60DB" w:rsidP="00CB60DB">
      <w:pPr>
        <w:widowControl/>
        <w:spacing w:line="360" w:lineRule="auto"/>
        <w:ind w:firstLineChars="200" w:firstLine="480"/>
        <w:jc w:val="left"/>
        <w:rPr>
          <w:rFonts w:ascii="Times New Roman" w:hAnsi="Times New Roman"/>
          <w:sz w:val="24"/>
        </w:rPr>
      </w:pPr>
      <w:r w:rsidRPr="00D96DBF">
        <w:rPr>
          <w:rFonts w:ascii="Times New Roman" w:hAnsi="Times New Roman" w:hint="eastAsia"/>
          <w:sz w:val="24"/>
        </w:rPr>
        <w:t>控制单元由分相断路器控制、选线功能模块、分相断路器电流保护等功能部件构成。</w:t>
      </w:r>
    </w:p>
    <w:p w:rsidR="00CB60DB" w:rsidRPr="00D96DBF" w:rsidRDefault="00CB60DB" w:rsidP="00CB60DB">
      <w:pPr>
        <w:widowControl/>
        <w:spacing w:line="360" w:lineRule="auto"/>
        <w:ind w:firstLineChars="200" w:firstLine="480"/>
        <w:jc w:val="left"/>
        <w:rPr>
          <w:rFonts w:ascii="Times New Roman" w:hAnsi="Times New Roman"/>
          <w:sz w:val="24"/>
        </w:rPr>
      </w:pPr>
      <w:r w:rsidRPr="00D96DBF">
        <w:rPr>
          <w:rFonts w:ascii="Times New Roman" w:hAnsi="Times New Roman" w:hint="eastAsia"/>
          <w:sz w:val="24"/>
        </w:rPr>
        <w:t>控制单元判别故障类型和单相接地故障相别，并控制故障相的分相断路器闭合，将接地故障点电流转移到分相</w:t>
      </w:r>
      <w:r w:rsidR="00FF6BAF" w:rsidRPr="00D96DBF">
        <w:rPr>
          <w:rFonts w:ascii="Times New Roman" w:hAnsi="Times New Roman" w:hint="eastAsia"/>
          <w:sz w:val="24"/>
        </w:rPr>
        <w:t>断路器主动接地点，有效熄灭接地电弧，限制故障点电压，实现故障选相</w:t>
      </w:r>
      <w:r w:rsidRPr="00D96DBF">
        <w:rPr>
          <w:rFonts w:ascii="Times New Roman" w:hAnsi="Times New Roman" w:hint="eastAsia"/>
          <w:sz w:val="24"/>
        </w:rPr>
        <w:t>，降低单相接地故障对人身和设备的伤害。</w:t>
      </w:r>
    </w:p>
    <w:p w:rsidR="00CB60DB" w:rsidRPr="00D96DBF" w:rsidRDefault="00CB60DB" w:rsidP="00CB60DB">
      <w:pPr>
        <w:pStyle w:val="afffffd"/>
        <w:spacing w:before="0" w:after="0" w:line="360" w:lineRule="auto"/>
        <w:rPr>
          <w:rFonts w:ascii="Times New Roman" w:eastAsiaTheme="minorEastAsia" w:hAnsi="Times New Roman" w:cs="Times New Roman"/>
          <w:sz w:val="24"/>
          <w:szCs w:val="24"/>
        </w:rPr>
      </w:pPr>
      <w:bookmarkStart w:id="86" w:name="_Toc217488662"/>
      <w:bookmarkStart w:id="87" w:name="_Toc217488870"/>
      <w:r w:rsidRPr="00D96DBF">
        <w:rPr>
          <w:rFonts w:ascii="Times New Roman" w:eastAsiaTheme="minorEastAsia" w:hAnsi="Times New Roman" w:cs="Times New Roman"/>
          <w:sz w:val="24"/>
          <w:szCs w:val="24"/>
        </w:rPr>
        <w:t>6.2</w:t>
      </w:r>
      <w:r w:rsidRPr="00D96DBF">
        <w:rPr>
          <w:rFonts w:ascii="Times New Roman" w:eastAsiaTheme="minorEastAsia" w:hAnsi="Times New Roman" w:cs="Times New Roman" w:hint="eastAsia"/>
          <w:sz w:val="24"/>
          <w:szCs w:val="24"/>
        </w:rPr>
        <w:t>选线单元</w:t>
      </w:r>
      <w:bookmarkEnd w:id="86"/>
      <w:bookmarkEnd w:id="87"/>
    </w:p>
    <w:p w:rsidR="00CB60DB" w:rsidRPr="00D96DBF" w:rsidRDefault="00CB60DB" w:rsidP="00CB60DB">
      <w:pPr>
        <w:widowControl/>
        <w:spacing w:line="360" w:lineRule="auto"/>
        <w:ind w:firstLineChars="200" w:firstLine="480"/>
        <w:jc w:val="left"/>
        <w:rPr>
          <w:rFonts w:ascii="Times New Roman" w:hAnsi="Times New Roman"/>
          <w:sz w:val="24"/>
        </w:rPr>
      </w:pPr>
      <w:r w:rsidRPr="00D96DBF">
        <w:rPr>
          <w:rFonts w:ascii="Times New Roman" w:hAnsi="Times New Roman" w:hint="eastAsia"/>
          <w:sz w:val="24"/>
        </w:rPr>
        <w:t>选线单元宜集成至控制单元内，也可以单独配置。</w:t>
      </w:r>
    </w:p>
    <w:p w:rsidR="00CB60DB" w:rsidRPr="00D96DBF" w:rsidRDefault="00CB60DB" w:rsidP="00CB60DB">
      <w:pPr>
        <w:widowControl/>
        <w:spacing w:line="360" w:lineRule="auto"/>
        <w:ind w:firstLineChars="200" w:firstLine="480"/>
        <w:jc w:val="left"/>
        <w:rPr>
          <w:rFonts w:ascii="Times New Roman" w:hAnsi="Times New Roman"/>
          <w:sz w:val="24"/>
        </w:rPr>
      </w:pPr>
      <w:r w:rsidRPr="00D96DBF">
        <w:rPr>
          <w:rFonts w:ascii="Times New Roman" w:hAnsi="Times New Roman" w:hint="eastAsia"/>
          <w:sz w:val="24"/>
        </w:rPr>
        <w:t>选线单元主要针对</w:t>
      </w:r>
      <w:r w:rsidRPr="00D96DBF">
        <w:rPr>
          <w:rFonts w:ascii="Times New Roman" w:hAnsi="Times New Roman" w:hint="eastAsia"/>
          <w:sz w:val="24"/>
        </w:rPr>
        <w:t>6</w:t>
      </w:r>
      <w:r w:rsidRPr="00D96DBF">
        <w:rPr>
          <w:rFonts w:ascii="Times New Roman" w:hAnsi="Times New Roman" w:hint="eastAsia"/>
          <w:sz w:val="24"/>
        </w:rPr>
        <w:t>～</w:t>
      </w:r>
      <w:r w:rsidRPr="00D96DBF">
        <w:rPr>
          <w:rFonts w:ascii="Times New Roman" w:hAnsi="Times New Roman" w:hint="eastAsia"/>
          <w:sz w:val="24"/>
        </w:rPr>
        <w:t>35kV</w:t>
      </w:r>
      <w:r w:rsidRPr="00D96DBF">
        <w:rPr>
          <w:rFonts w:ascii="Times New Roman" w:hAnsi="Times New Roman" w:hint="eastAsia"/>
          <w:sz w:val="24"/>
        </w:rPr>
        <w:t>中压配电网络发生单相接地故障时，进行故障线路的判定；适用于中性点不接地或经消弧线圈接地的非有效接地方式中压配电网；根</w:t>
      </w:r>
      <w:r w:rsidR="00D01BE9" w:rsidRPr="00D96DBF">
        <w:rPr>
          <w:rFonts w:ascii="Times New Roman" w:hAnsi="Times New Roman" w:hint="eastAsia"/>
          <w:sz w:val="24"/>
        </w:rPr>
        <w:t>据电压采样进行综合的故障判定，能够识别系统单相接地</w:t>
      </w:r>
      <w:r w:rsidRPr="00D96DBF">
        <w:rPr>
          <w:rFonts w:ascii="Times New Roman" w:hAnsi="Times New Roman" w:hint="eastAsia"/>
          <w:sz w:val="24"/>
        </w:rPr>
        <w:t>、系统谐振、</w:t>
      </w:r>
      <w:r w:rsidR="00003DA5">
        <w:rPr>
          <w:rFonts w:ascii="Times New Roman" w:hAnsi="Times New Roman" w:hint="eastAsia"/>
          <w:sz w:val="24"/>
        </w:rPr>
        <w:t>电压互感器</w:t>
      </w:r>
      <w:r w:rsidRPr="00D96DBF">
        <w:rPr>
          <w:rFonts w:ascii="Times New Roman" w:hAnsi="Times New Roman" w:hint="eastAsia"/>
          <w:sz w:val="24"/>
        </w:rPr>
        <w:t>断线等故障状态，当系统发生单相接地故障时，根据零序电流采样准确判定故障线路，并将故障信息传送至后台。</w:t>
      </w:r>
    </w:p>
    <w:p w:rsidR="00A60F4D" w:rsidRPr="00D96DBF" w:rsidRDefault="000055C5">
      <w:pPr>
        <w:pStyle w:val="afffffd"/>
        <w:spacing w:before="0" w:after="0" w:line="360" w:lineRule="auto"/>
        <w:rPr>
          <w:rFonts w:ascii="Times New Roman" w:eastAsiaTheme="minorEastAsia" w:hAnsi="Times New Roman" w:cs="Times New Roman"/>
          <w:sz w:val="24"/>
          <w:szCs w:val="24"/>
        </w:rPr>
      </w:pPr>
      <w:bookmarkStart w:id="88" w:name="_Toc217488663"/>
      <w:bookmarkStart w:id="89" w:name="_Toc217488871"/>
      <w:r w:rsidRPr="00D96DBF">
        <w:rPr>
          <w:rFonts w:ascii="Times New Roman" w:eastAsiaTheme="minorEastAsia" w:hAnsi="Times New Roman" w:cs="Times New Roman"/>
          <w:sz w:val="24"/>
          <w:szCs w:val="24"/>
        </w:rPr>
        <w:t>6.</w:t>
      </w:r>
      <w:r w:rsidR="00CB60DB" w:rsidRPr="00D96DBF">
        <w:rPr>
          <w:rFonts w:ascii="Times New Roman" w:eastAsiaTheme="minorEastAsia" w:hAnsi="Times New Roman" w:cs="Times New Roman"/>
          <w:sz w:val="24"/>
          <w:szCs w:val="24"/>
        </w:rPr>
        <w:t>3</w:t>
      </w:r>
      <w:r w:rsidRPr="00D96DBF">
        <w:rPr>
          <w:rFonts w:ascii="Times New Roman" w:eastAsiaTheme="minorEastAsia" w:hAnsi="Times New Roman" w:cs="Times New Roman"/>
          <w:sz w:val="24"/>
          <w:szCs w:val="24"/>
        </w:rPr>
        <w:t>保护单元</w:t>
      </w:r>
      <w:bookmarkEnd w:id="88"/>
      <w:bookmarkEnd w:id="89"/>
    </w:p>
    <w:p w:rsidR="00A60F4D" w:rsidRPr="00D96DBF" w:rsidRDefault="000055C5">
      <w:pPr>
        <w:widowControl/>
        <w:spacing w:line="360" w:lineRule="auto"/>
        <w:ind w:firstLineChars="200" w:firstLine="480"/>
        <w:jc w:val="left"/>
        <w:rPr>
          <w:rFonts w:ascii="Times New Roman" w:hAnsi="Times New Roman"/>
          <w:sz w:val="24"/>
        </w:rPr>
      </w:pPr>
      <w:r w:rsidRPr="00D96DBF">
        <w:rPr>
          <w:rFonts w:ascii="Times New Roman" w:hAnsi="Times New Roman" w:hint="eastAsia"/>
          <w:sz w:val="24"/>
        </w:rPr>
        <w:t>前置断路器宜配置独立的线路保护单元，并与变电站内监控系统适配</w:t>
      </w:r>
      <w:r w:rsidRPr="00D96DBF">
        <w:rPr>
          <w:rFonts w:ascii="Times New Roman" w:hAnsi="Times New Roman" w:hint="eastAsia"/>
          <w:sz w:val="24"/>
        </w:rPr>
        <w:t>;</w:t>
      </w:r>
      <w:r w:rsidRPr="00D96DBF">
        <w:rPr>
          <w:rFonts w:ascii="Times New Roman" w:hAnsi="Times New Roman" w:hint="eastAsia"/>
          <w:sz w:val="24"/>
        </w:rPr>
        <w:t>线路保护单元也可以采用变电站内的测控保护单元。</w:t>
      </w:r>
    </w:p>
    <w:p w:rsidR="00A60F4D" w:rsidRPr="00D96DBF" w:rsidRDefault="000055C5">
      <w:pPr>
        <w:widowControl/>
        <w:spacing w:line="360" w:lineRule="auto"/>
        <w:ind w:firstLineChars="200" w:firstLine="480"/>
        <w:jc w:val="left"/>
        <w:rPr>
          <w:rFonts w:ascii="Times New Roman" w:hAnsi="Times New Roman"/>
          <w:sz w:val="24"/>
        </w:rPr>
      </w:pPr>
      <w:r w:rsidRPr="00D96DBF">
        <w:rPr>
          <w:rFonts w:ascii="Times New Roman" w:hAnsi="Times New Roman" w:hint="eastAsia"/>
          <w:sz w:val="24"/>
        </w:rPr>
        <w:t>分相短路器保护功能，在装置分相断路器合闸后，系统出现异相接地造成两相接地短路时，装置达到保护阈值时应能迅速控制分相断路器分闸，同时要考虑与线路保护单元的配合。</w:t>
      </w:r>
    </w:p>
    <w:p w:rsidR="00A60F4D" w:rsidRPr="00D96DBF" w:rsidRDefault="00A60F4D">
      <w:pPr>
        <w:widowControl/>
        <w:spacing w:line="360" w:lineRule="auto"/>
        <w:ind w:firstLineChars="200" w:firstLine="480"/>
        <w:jc w:val="left"/>
        <w:rPr>
          <w:rFonts w:ascii="Times New Roman" w:hAnsi="Times New Roman"/>
          <w:sz w:val="24"/>
        </w:rPr>
      </w:pPr>
    </w:p>
    <w:p w:rsidR="00A60F4D" w:rsidRPr="00D96DBF" w:rsidRDefault="000055C5">
      <w:pPr>
        <w:widowControl/>
        <w:snapToGrid/>
        <w:spacing w:line="240" w:lineRule="auto"/>
        <w:jc w:val="left"/>
        <w:rPr>
          <w:rFonts w:ascii="Times New Roman" w:hAnsi="Times New Roman"/>
          <w:sz w:val="24"/>
        </w:rPr>
      </w:pPr>
      <w:r w:rsidRPr="00D96DBF">
        <w:rPr>
          <w:rFonts w:ascii="Times New Roman" w:hAnsi="Times New Roman"/>
          <w:sz w:val="24"/>
        </w:rPr>
        <w:br w:type="page"/>
      </w:r>
    </w:p>
    <w:p w:rsidR="00A60F4D" w:rsidRPr="00D96DBF" w:rsidRDefault="000055C5">
      <w:pPr>
        <w:pStyle w:val="afffffd"/>
        <w:rPr>
          <w:rFonts w:ascii="Times New Roman" w:eastAsiaTheme="minorEastAsia" w:hAnsi="Times New Roman" w:cs="Times New Roman"/>
        </w:rPr>
      </w:pPr>
      <w:bookmarkStart w:id="90" w:name="_Toc215501696"/>
      <w:bookmarkStart w:id="91" w:name="_Toc215500525"/>
      <w:bookmarkStart w:id="92" w:name="_Toc217488664"/>
      <w:bookmarkStart w:id="93" w:name="_Toc217488872"/>
      <w:r w:rsidRPr="00D96DBF">
        <w:rPr>
          <w:rFonts w:ascii="Times New Roman" w:eastAsiaTheme="minorEastAsia" w:hAnsi="Times New Roman" w:cs="Times New Roman" w:hint="eastAsia"/>
        </w:rPr>
        <w:lastRenderedPageBreak/>
        <w:t xml:space="preserve">7 </w:t>
      </w:r>
      <w:bookmarkEnd w:id="90"/>
      <w:bookmarkEnd w:id="91"/>
      <w:r w:rsidRPr="00D96DBF">
        <w:rPr>
          <w:rFonts w:ascii="Times New Roman" w:eastAsiaTheme="minorEastAsia" w:hAnsi="Times New Roman" w:cs="Times New Roman"/>
        </w:rPr>
        <w:t>二次回路、</w:t>
      </w:r>
      <w:r w:rsidRPr="00D96DBF">
        <w:rPr>
          <w:rFonts w:ascii="Times New Roman" w:eastAsiaTheme="minorEastAsia" w:hAnsi="Times New Roman" w:cs="Times New Roman" w:hint="eastAsia"/>
        </w:rPr>
        <w:t>信息采集</w:t>
      </w:r>
      <w:r w:rsidRPr="00D96DBF">
        <w:rPr>
          <w:rFonts w:ascii="Times New Roman" w:eastAsiaTheme="minorEastAsia" w:hAnsi="Times New Roman" w:cs="Times New Roman"/>
        </w:rPr>
        <w:t>和</w:t>
      </w:r>
      <w:r w:rsidRPr="00D96DBF">
        <w:rPr>
          <w:rFonts w:ascii="Times New Roman" w:eastAsiaTheme="minorEastAsia" w:hAnsi="Times New Roman" w:cs="Times New Roman" w:hint="eastAsia"/>
        </w:rPr>
        <w:t>通信</w:t>
      </w:r>
      <w:bookmarkEnd w:id="92"/>
      <w:bookmarkEnd w:id="93"/>
    </w:p>
    <w:p w:rsidR="004A2B10" w:rsidRPr="00D96DBF" w:rsidRDefault="004A2B10" w:rsidP="004A2B10">
      <w:pPr>
        <w:pStyle w:val="afffffd"/>
        <w:spacing w:before="0" w:after="0" w:line="360" w:lineRule="auto"/>
        <w:rPr>
          <w:rFonts w:ascii="Times New Roman" w:eastAsiaTheme="minorEastAsia" w:hAnsi="Times New Roman" w:cs="Times New Roman"/>
          <w:sz w:val="24"/>
          <w:szCs w:val="24"/>
        </w:rPr>
      </w:pPr>
      <w:bookmarkStart w:id="94" w:name="_Toc217488665"/>
      <w:bookmarkStart w:id="95" w:name="_Toc217488873"/>
      <w:r w:rsidRPr="00D96DBF">
        <w:rPr>
          <w:rFonts w:ascii="Times New Roman" w:eastAsiaTheme="minorEastAsia" w:hAnsi="Times New Roman" w:cs="Times New Roman"/>
          <w:sz w:val="24"/>
          <w:szCs w:val="24"/>
        </w:rPr>
        <w:t>7.1</w:t>
      </w:r>
      <w:proofErr w:type="gramStart"/>
      <w:r w:rsidRPr="00D96DBF">
        <w:rPr>
          <w:rFonts w:ascii="Times New Roman" w:eastAsiaTheme="minorEastAsia" w:hAnsi="Times New Roman" w:cs="Times New Roman" w:hint="eastAsia"/>
          <w:sz w:val="24"/>
          <w:szCs w:val="24"/>
        </w:rPr>
        <w:t>二</w:t>
      </w:r>
      <w:proofErr w:type="gramEnd"/>
      <w:r w:rsidRPr="00D96DBF">
        <w:rPr>
          <w:rFonts w:ascii="Times New Roman" w:eastAsiaTheme="minorEastAsia" w:hAnsi="Times New Roman" w:cs="Times New Roman" w:hint="eastAsia"/>
          <w:sz w:val="24"/>
          <w:szCs w:val="24"/>
        </w:rPr>
        <w:t>次回路</w:t>
      </w:r>
      <w:bookmarkEnd w:id="94"/>
      <w:bookmarkEnd w:id="95"/>
    </w:p>
    <w:p w:rsidR="004A2B10" w:rsidRPr="00D96DBF" w:rsidRDefault="004A2B10" w:rsidP="004A2B10">
      <w:pPr>
        <w:widowControl/>
        <w:snapToGrid/>
        <w:spacing w:line="360" w:lineRule="auto"/>
        <w:jc w:val="left"/>
        <w:rPr>
          <w:rFonts w:ascii="Times New Roman" w:hAnsi="Times New Roman"/>
          <w:sz w:val="24"/>
        </w:rPr>
      </w:pPr>
      <w:r w:rsidRPr="00D96DBF">
        <w:rPr>
          <w:rFonts w:ascii="Times New Roman" w:hAnsi="Times New Roman" w:hint="eastAsia"/>
          <w:sz w:val="24"/>
        </w:rPr>
        <w:t>7.1.1</w:t>
      </w:r>
      <w:r w:rsidRPr="00D96DBF">
        <w:rPr>
          <w:rFonts w:ascii="Times New Roman" w:hAnsi="Times New Roman" w:hint="eastAsia"/>
          <w:sz w:val="24"/>
        </w:rPr>
        <w:t>设计逻辑需满足电力系统的需要，选用的零部件需满足设备功能需要。</w:t>
      </w:r>
    </w:p>
    <w:p w:rsidR="004A2B10" w:rsidRPr="00D96DBF" w:rsidRDefault="004A2B10" w:rsidP="004A2B10">
      <w:pPr>
        <w:pStyle w:val="afffffd"/>
        <w:spacing w:before="0" w:after="0" w:line="360" w:lineRule="auto"/>
        <w:rPr>
          <w:rFonts w:ascii="Times New Roman" w:eastAsiaTheme="minorEastAsia" w:hAnsi="Times New Roman" w:cs="Times New Roman"/>
          <w:sz w:val="24"/>
          <w:szCs w:val="24"/>
        </w:rPr>
      </w:pPr>
      <w:bookmarkStart w:id="96" w:name="_Toc217488666"/>
      <w:bookmarkStart w:id="97" w:name="_Toc217488874"/>
      <w:r w:rsidRPr="00D96DBF">
        <w:rPr>
          <w:rFonts w:ascii="Times New Roman" w:eastAsiaTheme="minorEastAsia" w:hAnsi="Times New Roman" w:cs="Times New Roman"/>
          <w:sz w:val="24"/>
          <w:szCs w:val="24"/>
        </w:rPr>
        <w:t>7.3</w:t>
      </w:r>
      <w:r w:rsidRPr="00D96DBF">
        <w:rPr>
          <w:rFonts w:ascii="Times New Roman" w:eastAsiaTheme="minorEastAsia" w:hAnsi="Times New Roman" w:cs="Times New Roman" w:hint="eastAsia"/>
          <w:sz w:val="24"/>
          <w:szCs w:val="24"/>
        </w:rPr>
        <w:t>通信</w:t>
      </w:r>
      <w:bookmarkEnd w:id="96"/>
      <w:bookmarkEnd w:id="97"/>
    </w:p>
    <w:p w:rsidR="004A152B" w:rsidRPr="00D96DBF" w:rsidRDefault="004A2B10" w:rsidP="004A2B10">
      <w:pPr>
        <w:widowControl/>
        <w:spacing w:line="360" w:lineRule="auto"/>
        <w:jc w:val="left"/>
        <w:rPr>
          <w:rFonts w:ascii="Times New Roman" w:hAnsi="Times New Roman"/>
          <w:sz w:val="24"/>
        </w:rPr>
      </w:pPr>
      <w:r w:rsidRPr="00D96DBF">
        <w:rPr>
          <w:rFonts w:ascii="Times New Roman" w:hAnsi="Times New Roman" w:hint="eastAsia"/>
          <w:sz w:val="24"/>
        </w:rPr>
        <w:t>7.3</w:t>
      </w:r>
      <w:r w:rsidRPr="00D96DBF">
        <w:rPr>
          <w:rFonts w:ascii="Times New Roman" w:hAnsi="Times New Roman"/>
          <w:sz w:val="24"/>
        </w:rPr>
        <w:t xml:space="preserve">.1 </w:t>
      </w:r>
      <w:r w:rsidRPr="00D96DBF">
        <w:rPr>
          <w:rFonts w:ascii="Times New Roman" w:hAnsi="Times New Roman" w:hint="eastAsia"/>
          <w:sz w:val="24"/>
        </w:rPr>
        <w:t>通讯模块接口需具备</w:t>
      </w:r>
      <w:r w:rsidRPr="00D96DBF">
        <w:rPr>
          <w:rFonts w:ascii="Times New Roman" w:hAnsi="Times New Roman"/>
          <w:sz w:val="24"/>
        </w:rPr>
        <w:t>RS232</w:t>
      </w:r>
      <w:r w:rsidRPr="00D96DBF">
        <w:rPr>
          <w:rFonts w:ascii="Times New Roman" w:hAnsi="Times New Roman" w:hint="eastAsia"/>
          <w:sz w:val="24"/>
        </w:rPr>
        <w:t>、</w:t>
      </w:r>
      <w:r w:rsidRPr="00D96DBF">
        <w:rPr>
          <w:rFonts w:ascii="Times New Roman" w:hAnsi="Times New Roman"/>
          <w:sz w:val="24"/>
        </w:rPr>
        <w:t>RS422/485</w:t>
      </w:r>
      <w:r w:rsidRPr="00D96DBF">
        <w:rPr>
          <w:rFonts w:ascii="Times New Roman" w:hAnsi="Times New Roman" w:hint="eastAsia"/>
          <w:sz w:val="24"/>
        </w:rPr>
        <w:t>，</w:t>
      </w:r>
      <w:r w:rsidRPr="00D96DBF">
        <w:rPr>
          <w:rFonts w:ascii="Times New Roman" w:hAnsi="Times New Roman" w:hint="eastAsia"/>
          <w:sz w:val="24"/>
        </w:rPr>
        <w:t>MODBUS</w:t>
      </w:r>
      <w:r w:rsidRPr="00D96DBF">
        <w:rPr>
          <w:rFonts w:ascii="Times New Roman" w:hAnsi="Times New Roman" w:hint="eastAsia"/>
          <w:sz w:val="24"/>
        </w:rPr>
        <w:t>、</w:t>
      </w:r>
      <w:r w:rsidRPr="00D96DBF">
        <w:rPr>
          <w:rFonts w:ascii="Times New Roman" w:hAnsi="Times New Roman" w:hint="eastAsia"/>
          <w:sz w:val="24"/>
        </w:rPr>
        <w:t>IEC61850</w:t>
      </w:r>
      <w:r w:rsidRPr="00D96DBF">
        <w:rPr>
          <w:rFonts w:ascii="Times New Roman" w:hAnsi="Times New Roman" w:hint="eastAsia"/>
          <w:sz w:val="24"/>
        </w:rPr>
        <w:t>、</w:t>
      </w:r>
      <w:r w:rsidRPr="00D96DBF">
        <w:rPr>
          <w:rFonts w:ascii="Times New Roman" w:hAnsi="Times New Roman" w:hint="eastAsia"/>
          <w:sz w:val="24"/>
        </w:rPr>
        <w:t>IEC103</w:t>
      </w:r>
      <w:r w:rsidRPr="00D96DBF">
        <w:rPr>
          <w:rFonts w:ascii="Times New Roman" w:hAnsi="Times New Roman" w:hint="eastAsia"/>
          <w:sz w:val="24"/>
        </w:rPr>
        <w:t>、</w:t>
      </w:r>
      <w:r w:rsidRPr="00D96DBF">
        <w:rPr>
          <w:rFonts w:ascii="Times New Roman" w:hAnsi="Times New Roman" w:hint="eastAsia"/>
          <w:sz w:val="24"/>
        </w:rPr>
        <w:t>IEC104</w:t>
      </w:r>
      <w:r w:rsidRPr="00D96DBF">
        <w:rPr>
          <w:rFonts w:ascii="Times New Roman" w:hAnsi="Times New Roman" w:hint="eastAsia"/>
          <w:sz w:val="24"/>
        </w:rPr>
        <w:t>等主流通讯规约，波特率范围宜为</w:t>
      </w:r>
      <w:r w:rsidRPr="00D96DBF">
        <w:rPr>
          <w:rFonts w:ascii="Times New Roman" w:hAnsi="Times New Roman"/>
          <w:sz w:val="24"/>
        </w:rPr>
        <w:t>1200bit/s~9600bit/s</w:t>
      </w:r>
      <w:r w:rsidRPr="00D96DBF">
        <w:rPr>
          <w:rFonts w:ascii="Times New Roman" w:hAnsi="Times New Roman" w:hint="eastAsia"/>
          <w:sz w:val="24"/>
        </w:rPr>
        <w:t>，对于智能变电站应满足</w:t>
      </w:r>
      <w:r w:rsidRPr="00D96DBF">
        <w:rPr>
          <w:rFonts w:ascii="Times New Roman" w:hAnsi="Times New Roman"/>
          <w:sz w:val="24"/>
        </w:rPr>
        <w:t>IEC 61850</w:t>
      </w:r>
      <w:r w:rsidRPr="00D96DBF">
        <w:rPr>
          <w:rFonts w:ascii="Times New Roman" w:hAnsi="Times New Roman" w:hint="eastAsia"/>
          <w:sz w:val="24"/>
        </w:rPr>
        <w:t>IEC103</w:t>
      </w:r>
      <w:r w:rsidRPr="00D96DBF">
        <w:rPr>
          <w:rFonts w:ascii="Times New Roman" w:hAnsi="Times New Roman" w:hint="eastAsia"/>
          <w:sz w:val="24"/>
        </w:rPr>
        <w:t>、</w:t>
      </w:r>
      <w:r w:rsidRPr="00D96DBF">
        <w:rPr>
          <w:rFonts w:ascii="Times New Roman" w:hAnsi="Times New Roman" w:hint="eastAsia"/>
          <w:sz w:val="24"/>
        </w:rPr>
        <w:t>IEC104</w:t>
      </w:r>
      <w:r w:rsidRPr="00D96DBF">
        <w:rPr>
          <w:rFonts w:ascii="Times New Roman" w:hAnsi="Times New Roman" w:hint="eastAsia"/>
          <w:sz w:val="24"/>
        </w:rPr>
        <w:t>等通信协议和标准。</w:t>
      </w:r>
    </w:p>
    <w:p w:rsidR="00A60F4D" w:rsidRPr="00D96DBF" w:rsidRDefault="000055C5">
      <w:pPr>
        <w:widowControl/>
        <w:snapToGrid/>
        <w:spacing w:line="240" w:lineRule="auto"/>
        <w:jc w:val="left"/>
        <w:rPr>
          <w:rFonts w:ascii="Times New Roman" w:hAnsi="Times New Roman"/>
          <w:sz w:val="24"/>
        </w:rPr>
      </w:pPr>
      <w:r w:rsidRPr="00D96DBF">
        <w:rPr>
          <w:rFonts w:ascii="Times New Roman" w:hAnsi="Times New Roman"/>
          <w:sz w:val="24"/>
        </w:rPr>
        <w:br w:type="page"/>
      </w:r>
    </w:p>
    <w:p w:rsidR="00A60F4D" w:rsidRPr="00D96DBF" w:rsidRDefault="000055C5">
      <w:pPr>
        <w:pStyle w:val="afffffd"/>
        <w:rPr>
          <w:rFonts w:ascii="Times New Roman" w:eastAsiaTheme="minorEastAsia" w:hAnsi="Times New Roman" w:cs="Times New Roman"/>
        </w:rPr>
      </w:pPr>
      <w:bookmarkStart w:id="98" w:name="_Toc215501697"/>
      <w:bookmarkStart w:id="99" w:name="_Toc215500526"/>
      <w:bookmarkStart w:id="100" w:name="_Toc217488667"/>
      <w:bookmarkStart w:id="101" w:name="_Toc217488875"/>
      <w:r w:rsidRPr="00D96DBF">
        <w:rPr>
          <w:rFonts w:ascii="Times New Roman" w:eastAsiaTheme="minorEastAsia" w:hAnsi="Times New Roman" w:cs="Times New Roman"/>
        </w:rPr>
        <w:lastRenderedPageBreak/>
        <w:t xml:space="preserve">8 </w:t>
      </w:r>
      <w:r w:rsidRPr="00D96DBF">
        <w:rPr>
          <w:rFonts w:ascii="Times New Roman" w:eastAsiaTheme="minorEastAsia" w:hAnsi="Times New Roman" w:cs="Times New Roman"/>
        </w:rPr>
        <w:t>布置安装和接地设计</w:t>
      </w:r>
      <w:bookmarkEnd w:id="98"/>
      <w:bookmarkEnd w:id="99"/>
      <w:bookmarkEnd w:id="100"/>
      <w:bookmarkEnd w:id="101"/>
    </w:p>
    <w:p w:rsidR="0006544E" w:rsidRPr="00D96DBF" w:rsidRDefault="0006544E" w:rsidP="0006544E">
      <w:pPr>
        <w:spacing w:line="360" w:lineRule="auto"/>
        <w:jc w:val="left"/>
        <w:rPr>
          <w:rFonts w:ascii="Times New Roman" w:hAnsi="Times New Roman"/>
          <w:sz w:val="24"/>
          <w:szCs w:val="24"/>
        </w:rPr>
      </w:pPr>
      <w:r w:rsidRPr="00D96DBF">
        <w:rPr>
          <w:rFonts w:ascii="Times New Roman" w:hAnsi="Times New Roman"/>
          <w:sz w:val="24"/>
          <w:szCs w:val="24"/>
        </w:rPr>
        <w:t xml:space="preserve">8.1.5 </w:t>
      </w:r>
      <w:r w:rsidRPr="00D96DBF">
        <w:rPr>
          <w:rFonts w:ascii="Times New Roman" w:hAnsi="Times New Roman"/>
          <w:sz w:val="24"/>
          <w:szCs w:val="24"/>
        </w:rPr>
        <w:t>该条参考《高压配电装置设计规范》</w:t>
      </w:r>
      <w:r w:rsidRPr="00D96DBF">
        <w:rPr>
          <w:rFonts w:ascii="Times New Roman" w:hAnsi="Times New Roman"/>
          <w:sz w:val="24"/>
          <w:szCs w:val="24"/>
        </w:rPr>
        <w:t>DL/T 5352-2018</w:t>
      </w:r>
      <w:r w:rsidR="00CB60DB" w:rsidRPr="00D96DBF">
        <w:rPr>
          <w:rFonts w:ascii="Times New Roman" w:hAnsi="Times New Roman" w:hint="eastAsia"/>
          <w:sz w:val="24"/>
          <w:szCs w:val="24"/>
        </w:rPr>
        <w:t>中</w:t>
      </w:r>
      <w:r w:rsidRPr="00D96DBF">
        <w:rPr>
          <w:rFonts w:ascii="Times New Roman" w:hAnsi="Times New Roman"/>
          <w:sz w:val="24"/>
          <w:szCs w:val="24"/>
        </w:rPr>
        <w:t>5.4.4</w:t>
      </w:r>
      <w:r w:rsidRPr="00D96DBF">
        <w:rPr>
          <w:rFonts w:ascii="Times New Roman" w:hAnsi="Times New Roman"/>
          <w:sz w:val="24"/>
          <w:szCs w:val="24"/>
        </w:rPr>
        <w:t>条规定。</w:t>
      </w:r>
    </w:p>
    <w:p w:rsidR="0006544E" w:rsidRPr="00D96DBF" w:rsidRDefault="0006544E" w:rsidP="0006544E">
      <w:pPr>
        <w:spacing w:line="360" w:lineRule="auto"/>
        <w:jc w:val="left"/>
        <w:rPr>
          <w:rFonts w:ascii="Times New Roman" w:hAnsi="Times New Roman"/>
          <w:sz w:val="24"/>
          <w:szCs w:val="24"/>
        </w:rPr>
      </w:pPr>
      <w:r w:rsidRPr="00D96DBF">
        <w:rPr>
          <w:rFonts w:ascii="Times New Roman" w:hAnsi="Times New Roman"/>
          <w:sz w:val="24"/>
          <w:szCs w:val="24"/>
        </w:rPr>
        <w:t xml:space="preserve">8.2.2 </w:t>
      </w:r>
      <w:r w:rsidRPr="00D96DBF">
        <w:rPr>
          <w:rFonts w:ascii="Times New Roman" w:hAnsi="Times New Roman"/>
          <w:sz w:val="24"/>
          <w:szCs w:val="24"/>
        </w:rPr>
        <w:t>为确保快速开关</w:t>
      </w:r>
      <w:proofErr w:type="gramStart"/>
      <w:r w:rsidRPr="00D96DBF">
        <w:rPr>
          <w:rFonts w:ascii="Times New Roman" w:hAnsi="Times New Roman"/>
          <w:sz w:val="24"/>
          <w:szCs w:val="24"/>
        </w:rPr>
        <w:t>型消弧</w:t>
      </w:r>
      <w:proofErr w:type="gramEnd"/>
      <w:r w:rsidRPr="00D96DBF">
        <w:rPr>
          <w:rFonts w:ascii="Times New Roman" w:hAnsi="Times New Roman"/>
          <w:sz w:val="24"/>
          <w:szCs w:val="24"/>
        </w:rPr>
        <w:t>选线装置工作接地的可靠性，要求采用两根接地引下线与主地网连接，且每根引下线的截面均满足接地短路时的热稳定要求。该接地工况包括单相接地和异名相同时接地。</w:t>
      </w:r>
    </w:p>
    <w:p w:rsidR="00E319A8" w:rsidRPr="00760724" w:rsidRDefault="0006544E" w:rsidP="0006544E">
      <w:pPr>
        <w:widowControl/>
        <w:snapToGrid/>
        <w:spacing w:line="360" w:lineRule="auto"/>
        <w:jc w:val="left"/>
        <w:rPr>
          <w:rFonts w:ascii="Times New Roman" w:hAnsi="Times New Roman"/>
          <w:sz w:val="24"/>
        </w:rPr>
      </w:pPr>
      <w:r w:rsidRPr="00D96DBF">
        <w:rPr>
          <w:rFonts w:ascii="Times New Roman" w:hAnsi="Times New Roman"/>
          <w:sz w:val="24"/>
          <w:szCs w:val="24"/>
        </w:rPr>
        <w:t>8.2.3</w:t>
      </w:r>
      <w:r w:rsidRPr="00D96DBF">
        <w:rPr>
          <w:rFonts w:ascii="Times New Roman" w:hAnsi="Times New Roman" w:hint="eastAsia"/>
          <w:sz w:val="24"/>
          <w:szCs w:val="24"/>
        </w:rPr>
        <w:t>快速开关</w:t>
      </w:r>
      <w:proofErr w:type="gramStart"/>
      <w:r w:rsidRPr="00D96DBF">
        <w:rPr>
          <w:rFonts w:ascii="Times New Roman" w:hAnsi="Times New Roman" w:hint="eastAsia"/>
          <w:sz w:val="24"/>
          <w:szCs w:val="24"/>
        </w:rPr>
        <w:t>型消弧</w:t>
      </w:r>
      <w:proofErr w:type="gramEnd"/>
      <w:r w:rsidRPr="00D96DBF">
        <w:rPr>
          <w:rFonts w:ascii="Times New Roman" w:hAnsi="Times New Roman" w:hint="eastAsia"/>
          <w:sz w:val="24"/>
          <w:szCs w:val="24"/>
        </w:rPr>
        <w:t>选线装置动作后，如果系统发生永久性接地故障，则装置将长时间接地并流过单相接地电流，因此接地引下线需耐受长期电流；参考《交流电气装置的接地设计规范》</w:t>
      </w:r>
      <w:r w:rsidRPr="00D96DBF">
        <w:rPr>
          <w:rFonts w:ascii="Times New Roman" w:hAnsi="Times New Roman"/>
          <w:sz w:val="24"/>
          <w:szCs w:val="24"/>
        </w:rPr>
        <w:t>GB/T 50065-2011</w:t>
      </w:r>
      <w:r w:rsidR="00CB60DB" w:rsidRPr="00D96DBF">
        <w:rPr>
          <w:rFonts w:ascii="Times New Roman" w:hAnsi="Times New Roman" w:hint="eastAsia"/>
          <w:sz w:val="24"/>
          <w:szCs w:val="24"/>
        </w:rPr>
        <w:t>中</w:t>
      </w:r>
      <w:r w:rsidRPr="00D96DBF">
        <w:rPr>
          <w:rFonts w:ascii="Times New Roman" w:hAnsi="Times New Roman"/>
          <w:sz w:val="24"/>
          <w:szCs w:val="24"/>
        </w:rPr>
        <w:t>4.3.5</w:t>
      </w:r>
      <w:r w:rsidRPr="00D96DBF">
        <w:rPr>
          <w:rFonts w:ascii="Times New Roman" w:hAnsi="Times New Roman" w:hint="eastAsia"/>
          <w:sz w:val="24"/>
          <w:szCs w:val="24"/>
        </w:rPr>
        <w:t>条中关于不接地、谐振接地和高阻接地系统的导体热稳定校验规定，敷设在地上的接地导体长时间温度不超过</w:t>
      </w:r>
      <w:r w:rsidRPr="00D96DBF">
        <w:rPr>
          <w:rFonts w:ascii="Times New Roman" w:hAnsi="Times New Roman"/>
          <w:sz w:val="24"/>
          <w:szCs w:val="24"/>
        </w:rPr>
        <w:t>150</w:t>
      </w:r>
      <w:r w:rsidRPr="00D96DBF">
        <w:rPr>
          <w:rFonts w:ascii="Times New Roman" w:hAnsi="Times New Roman" w:hint="eastAsia"/>
          <w:sz w:val="24"/>
          <w:szCs w:val="24"/>
        </w:rPr>
        <w:t>摄氏度，敷设在地下的接地导体长时间温度不超过</w:t>
      </w:r>
      <w:r w:rsidRPr="00D96DBF">
        <w:rPr>
          <w:rFonts w:ascii="Times New Roman" w:hAnsi="Times New Roman"/>
          <w:sz w:val="24"/>
          <w:szCs w:val="24"/>
        </w:rPr>
        <w:t>100</w:t>
      </w:r>
      <w:r w:rsidRPr="00D96DBF">
        <w:rPr>
          <w:rFonts w:ascii="Times New Roman" w:hAnsi="Times New Roman" w:hint="eastAsia"/>
          <w:sz w:val="24"/>
          <w:szCs w:val="24"/>
        </w:rPr>
        <w:t>摄氏度。接触电位差和跨步</w:t>
      </w:r>
      <w:proofErr w:type="gramStart"/>
      <w:r w:rsidRPr="00D96DBF">
        <w:rPr>
          <w:rFonts w:ascii="Times New Roman" w:hAnsi="Times New Roman" w:hint="eastAsia"/>
          <w:sz w:val="24"/>
          <w:szCs w:val="24"/>
        </w:rPr>
        <w:t>电势需</w:t>
      </w:r>
      <w:proofErr w:type="gramEnd"/>
      <w:r w:rsidRPr="00D96DBF">
        <w:rPr>
          <w:rFonts w:ascii="Times New Roman" w:hAnsi="Times New Roman" w:hint="eastAsia"/>
          <w:sz w:val="24"/>
          <w:szCs w:val="24"/>
        </w:rPr>
        <w:t>满足《交流电气装置的接地设计规范》</w:t>
      </w:r>
      <w:r w:rsidRPr="00D96DBF">
        <w:rPr>
          <w:rFonts w:ascii="Times New Roman" w:hAnsi="Times New Roman"/>
          <w:sz w:val="24"/>
          <w:szCs w:val="24"/>
        </w:rPr>
        <w:t>GB/T 50065-2011</w:t>
      </w:r>
      <w:r w:rsidR="00CB60DB" w:rsidRPr="00D96DBF">
        <w:rPr>
          <w:rFonts w:ascii="Times New Roman" w:hAnsi="Times New Roman" w:hint="eastAsia"/>
          <w:sz w:val="24"/>
          <w:szCs w:val="24"/>
        </w:rPr>
        <w:t>中</w:t>
      </w:r>
      <w:r w:rsidRPr="00D96DBF">
        <w:rPr>
          <w:rFonts w:ascii="Times New Roman" w:hAnsi="Times New Roman"/>
          <w:sz w:val="24"/>
          <w:szCs w:val="24"/>
        </w:rPr>
        <w:t>4.2.2</w:t>
      </w:r>
      <w:r w:rsidRPr="00D96DBF">
        <w:rPr>
          <w:rFonts w:ascii="Times New Roman" w:hAnsi="Times New Roman"/>
          <w:sz w:val="24"/>
          <w:szCs w:val="24"/>
        </w:rPr>
        <w:t>条第</w:t>
      </w:r>
      <w:r w:rsidRPr="00D96DBF">
        <w:rPr>
          <w:rFonts w:ascii="Times New Roman" w:hAnsi="Times New Roman"/>
          <w:sz w:val="24"/>
          <w:szCs w:val="24"/>
        </w:rPr>
        <w:t>2</w:t>
      </w:r>
      <w:r w:rsidRPr="00D96DBF">
        <w:rPr>
          <w:rFonts w:ascii="Times New Roman" w:hAnsi="Times New Roman"/>
          <w:sz w:val="24"/>
          <w:szCs w:val="24"/>
        </w:rPr>
        <w:t>款规定。</w:t>
      </w:r>
    </w:p>
    <w:p w:rsidR="00FD4455" w:rsidRPr="00760724" w:rsidRDefault="00FD4455" w:rsidP="00B03768">
      <w:pPr>
        <w:spacing w:line="360" w:lineRule="auto"/>
        <w:jc w:val="left"/>
        <w:rPr>
          <w:rFonts w:ascii="Times New Roman" w:hAnsi="Times New Roman"/>
          <w:b/>
          <w:sz w:val="32"/>
          <w:szCs w:val="24"/>
        </w:rPr>
      </w:pPr>
    </w:p>
    <w:sectPr w:rsidR="00FD4455" w:rsidRPr="00760724" w:rsidSect="009F724C">
      <w:footerReference w:type="default" r:id="rId13"/>
      <w:pgSz w:w="11907" w:h="16839"/>
      <w:pgMar w:top="1417" w:right="1134" w:bottom="1134" w:left="1417" w:header="737" w:footer="1134"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34FAA" w:rsidRDefault="00734FAA">
      <w:pPr>
        <w:spacing w:line="240" w:lineRule="auto"/>
      </w:pPr>
      <w:r>
        <w:separator/>
      </w:r>
    </w:p>
  </w:endnote>
  <w:endnote w:type="continuationSeparator" w:id="0">
    <w:p w:rsidR="00734FAA" w:rsidRDefault="00734FA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华文细黑">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crosoft YaHei UI">
    <w:panose1 w:val="020B0503020204020204"/>
    <w:charset w:val="86"/>
    <w:family w:val="swiss"/>
    <w:pitch w:val="variable"/>
    <w:sig w:usb0="80000287" w:usb1="2ACF3C50" w:usb2="00000016" w:usb3="00000000" w:csb0="0004001F" w:csb1="00000000"/>
  </w:font>
  <w:font w:name="Britannic Bold">
    <w:panose1 w:val="020B0903060703020204"/>
    <w:charset w:val="00"/>
    <w:family w:val="swiss"/>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Arial Unicode MS">
    <w:panose1 w:val="020B0604020202020204"/>
    <w:charset w:val="86"/>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54663914"/>
      <w:docPartObj>
        <w:docPartGallery w:val="AutoText"/>
      </w:docPartObj>
    </w:sdtPr>
    <w:sdtEndPr/>
    <w:sdtContent>
      <w:p w:rsidR="00FB6EAF" w:rsidRDefault="00FB6EAF">
        <w:pPr>
          <w:pStyle w:val="affffe"/>
        </w:pPr>
        <w:r>
          <w:rPr>
            <w:noProof/>
            <w:lang w:val="zh-CN"/>
          </w:rPr>
          <w:fldChar w:fldCharType="begin"/>
        </w:r>
        <w:r>
          <w:rPr>
            <w:noProof/>
            <w:lang w:val="zh-CN"/>
          </w:rPr>
          <w:instrText>PAGE   \* MERGEFORMAT</w:instrText>
        </w:r>
        <w:r>
          <w:rPr>
            <w:noProof/>
            <w:lang w:val="zh-CN"/>
          </w:rPr>
          <w:fldChar w:fldCharType="separate"/>
        </w:r>
        <w:r w:rsidR="00BE3265">
          <w:rPr>
            <w:noProof/>
            <w:lang w:val="zh-CN"/>
          </w:rPr>
          <w:t>2</w:t>
        </w:r>
        <w:r>
          <w:rPr>
            <w:noProof/>
            <w:lang w:val="zh-CN"/>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6EAF" w:rsidRDefault="00734FAA">
    <w:pPr>
      <w:pStyle w:val="affffe"/>
      <w:rPr>
        <w:rStyle w:val="affffffa"/>
        <w:rFonts w:ascii="宋体" w:hAnsi="宋体"/>
      </w:rPr>
    </w:pPr>
    <w:r>
      <w:rPr>
        <w:noProof/>
      </w:rPr>
      <w:pict>
        <v:shapetype id="_x0000_t202" coordsize="21600,21600" o:spt="202" path="m,l,21600r21600,l21600,xe">
          <v:stroke joinstyle="miter"/>
          <v:path gradientshapeok="t" o:connecttype="rect"/>
        </v:shapetype>
        <v:shape id="Text Box 13" o:spid="_x0000_s2049" type="#_x0000_t202" style="position:absolute;left:0;text-align:left;margin-left:-178.7pt;margin-top:0;width:19.55pt;height:14.6pt;z-index:251665408;visibility:visible;mso-wrap-style:none;mso-position-horizontal:outsid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" filled="f" stroked="f">
          <v:textbox style="mso-fit-shape-to-text:t" inset="0,0,0,0">
            <w:txbxContent>
              <w:p w:rsidR="00FB6EAF" w:rsidRDefault="00FB6EAF">
                <w:pPr>
                  <w:pStyle w:val="affffe"/>
                </w:pPr>
                <w:r>
                  <w:rPr>
                    <w:noProof/>
                  </w:rPr>
                  <w:fldChar w:fldCharType="begin"/>
                </w:r>
                <w:r>
                  <w:rPr>
                    <w:noProof/>
                  </w:rPr>
                  <w:instrText xml:space="preserve"> PAGE  \* MERGEFORMAT </w:instrText>
                </w:r>
                <w:r>
                  <w:rPr>
                    <w:noProof/>
                  </w:rPr>
                  <w:fldChar w:fldCharType="separate"/>
                </w:r>
                <w:r w:rsidR="00BE3265">
                  <w:rPr>
                    <w:noProof/>
                  </w:rPr>
                  <w:t>16</w:t>
                </w:r>
                <w:r>
                  <w:rPr>
                    <w:noProof/>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34FAA" w:rsidRDefault="00734FAA">
      <w:r>
        <w:separator/>
      </w:r>
    </w:p>
  </w:footnote>
  <w:footnote w:type="continuationSeparator" w:id="0">
    <w:p w:rsidR="00734FAA" w:rsidRDefault="00734F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6EAF" w:rsidRDefault="00FB6EAF">
    <w:pPr>
      <w:pStyle w:val="afffff1"/>
      <w:jc w:val="both"/>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AEDB056E"/>
    <w:multiLevelType w:val="singleLevel"/>
    <w:tmpl w:val="AEDB056E"/>
    <w:lvl w:ilvl="0">
      <w:start w:val="1"/>
      <w:numFmt w:val="lowerLetter"/>
      <w:suff w:val="space"/>
      <w:lvlText w:val="%1)"/>
      <w:lvlJc w:val="left"/>
    </w:lvl>
  </w:abstractNum>
  <w:abstractNum w:abstractNumId="1" w15:restartNumberingAfterBreak="0">
    <w:nsid w:val="FFFFFF7C"/>
    <w:multiLevelType w:val="singleLevel"/>
    <w:tmpl w:val="FFFFFF7C"/>
    <w:lvl w:ilvl="0">
      <w:start w:val="1"/>
      <w:numFmt w:val="decimal"/>
      <w:pStyle w:val="5"/>
      <w:lvlText w:val="%1."/>
      <w:lvlJc w:val="left"/>
      <w:pPr>
        <w:tabs>
          <w:tab w:val="left" w:pos="2040"/>
        </w:tabs>
        <w:ind w:leftChars="800" w:left="2040" w:hangingChars="200" w:hanging="360"/>
      </w:pPr>
    </w:lvl>
  </w:abstractNum>
  <w:abstractNum w:abstractNumId="2" w15:restartNumberingAfterBreak="0">
    <w:nsid w:val="FFFFFF7D"/>
    <w:multiLevelType w:val="singleLevel"/>
    <w:tmpl w:val="FFFFFF7D"/>
    <w:lvl w:ilvl="0">
      <w:start w:val="1"/>
      <w:numFmt w:val="decimal"/>
      <w:pStyle w:val="4"/>
      <w:lvlText w:val="%1."/>
      <w:lvlJc w:val="left"/>
      <w:pPr>
        <w:tabs>
          <w:tab w:val="left" w:pos="1620"/>
        </w:tabs>
        <w:ind w:leftChars="600" w:left="1620" w:hangingChars="200" w:hanging="360"/>
      </w:pPr>
    </w:lvl>
  </w:abstractNum>
  <w:abstractNum w:abstractNumId="3" w15:restartNumberingAfterBreak="0">
    <w:nsid w:val="FFFFFF7E"/>
    <w:multiLevelType w:val="singleLevel"/>
    <w:tmpl w:val="FFFFFF7E"/>
    <w:lvl w:ilvl="0">
      <w:start w:val="1"/>
      <w:numFmt w:val="decimal"/>
      <w:pStyle w:val="3"/>
      <w:lvlText w:val="%1."/>
      <w:lvlJc w:val="left"/>
      <w:pPr>
        <w:tabs>
          <w:tab w:val="left" w:pos="1200"/>
        </w:tabs>
        <w:ind w:leftChars="400" w:left="1200" w:hangingChars="200" w:hanging="360"/>
      </w:pPr>
    </w:lvl>
  </w:abstractNum>
  <w:abstractNum w:abstractNumId="4" w15:restartNumberingAfterBreak="0">
    <w:nsid w:val="FFFFFF7F"/>
    <w:multiLevelType w:val="singleLevel"/>
    <w:tmpl w:val="FFFFFF7F"/>
    <w:lvl w:ilvl="0">
      <w:start w:val="1"/>
      <w:numFmt w:val="decimal"/>
      <w:pStyle w:val="2"/>
      <w:lvlText w:val="%1."/>
      <w:lvlJc w:val="left"/>
      <w:pPr>
        <w:tabs>
          <w:tab w:val="left" w:pos="780"/>
        </w:tabs>
        <w:ind w:leftChars="200" w:left="780" w:hangingChars="200" w:hanging="360"/>
      </w:pPr>
    </w:lvl>
  </w:abstractNum>
  <w:abstractNum w:abstractNumId="5" w15:restartNumberingAfterBreak="0">
    <w:nsid w:val="FFFFFF80"/>
    <w:multiLevelType w:val="singleLevel"/>
    <w:tmpl w:val="FFFFFF80"/>
    <w:lvl w:ilvl="0">
      <w:start w:val="1"/>
      <w:numFmt w:val="bullet"/>
      <w:pStyle w:val="50"/>
      <w:lvlText w:val=""/>
      <w:lvlJc w:val="left"/>
      <w:pPr>
        <w:tabs>
          <w:tab w:val="left" w:pos="2040"/>
        </w:tabs>
        <w:ind w:leftChars="800" w:left="2040" w:hangingChars="200" w:hanging="360"/>
      </w:pPr>
      <w:rPr>
        <w:rFonts w:ascii="Wingdings" w:hAnsi="Wingdings" w:hint="default"/>
      </w:rPr>
    </w:lvl>
  </w:abstractNum>
  <w:abstractNum w:abstractNumId="6" w15:restartNumberingAfterBreak="0">
    <w:nsid w:val="FFFFFF81"/>
    <w:multiLevelType w:val="singleLevel"/>
    <w:tmpl w:val="FFFFFF81"/>
    <w:lvl w:ilvl="0">
      <w:start w:val="1"/>
      <w:numFmt w:val="bullet"/>
      <w:pStyle w:val="40"/>
      <w:lvlText w:val=""/>
      <w:lvlJc w:val="left"/>
      <w:pPr>
        <w:tabs>
          <w:tab w:val="left" w:pos="1620"/>
        </w:tabs>
        <w:ind w:leftChars="600" w:left="1620" w:hangingChars="200" w:hanging="360"/>
      </w:pPr>
      <w:rPr>
        <w:rFonts w:ascii="Wingdings" w:hAnsi="Wingdings" w:hint="default"/>
      </w:rPr>
    </w:lvl>
  </w:abstractNum>
  <w:abstractNum w:abstractNumId="7" w15:restartNumberingAfterBreak="0">
    <w:nsid w:val="FFFFFF82"/>
    <w:multiLevelType w:val="singleLevel"/>
    <w:tmpl w:val="FFFFFF82"/>
    <w:lvl w:ilvl="0">
      <w:start w:val="1"/>
      <w:numFmt w:val="bullet"/>
      <w:pStyle w:val="30"/>
      <w:lvlText w:val=""/>
      <w:lvlJc w:val="left"/>
      <w:pPr>
        <w:tabs>
          <w:tab w:val="left" w:pos="1200"/>
        </w:tabs>
        <w:ind w:leftChars="400" w:left="1200" w:hangingChars="200" w:hanging="360"/>
      </w:pPr>
      <w:rPr>
        <w:rFonts w:ascii="Wingdings" w:hAnsi="Wingdings" w:hint="default"/>
      </w:rPr>
    </w:lvl>
  </w:abstractNum>
  <w:abstractNum w:abstractNumId="8" w15:restartNumberingAfterBreak="0">
    <w:nsid w:val="FFFFFF83"/>
    <w:multiLevelType w:val="singleLevel"/>
    <w:tmpl w:val="FFFFFF83"/>
    <w:lvl w:ilvl="0">
      <w:start w:val="1"/>
      <w:numFmt w:val="bullet"/>
      <w:pStyle w:val="20"/>
      <w:lvlText w:val=""/>
      <w:lvlJc w:val="left"/>
      <w:pPr>
        <w:tabs>
          <w:tab w:val="left" w:pos="780"/>
        </w:tabs>
        <w:ind w:leftChars="200" w:left="780" w:hangingChars="200" w:hanging="360"/>
      </w:pPr>
      <w:rPr>
        <w:rFonts w:ascii="Wingdings" w:hAnsi="Wingdings" w:hint="default"/>
      </w:rPr>
    </w:lvl>
  </w:abstractNum>
  <w:abstractNum w:abstractNumId="9" w15:restartNumberingAfterBreak="0">
    <w:nsid w:val="FFFFFF88"/>
    <w:multiLevelType w:val="singleLevel"/>
    <w:tmpl w:val="FFFFFF88"/>
    <w:lvl w:ilvl="0">
      <w:start w:val="1"/>
      <w:numFmt w:val="decimal"/>
      <w:pStyle w:val="a"/>
      <w:lvlText w:val="%1."/>
      <w:lvlJc w:val="left"/>
      <w:pPr>
        <w:tabs>
          <w:tab w:val="left" w:pos="360"/>
        </w:tabs>
        <w:ind w:left="360" w:hangingChars="200" w:hanging="360"/>
      </w:pPr>
    </w:lvl>
  </w:abstractNum>
  <w:abstractNum w:abstractNumId="10" w15:restartNumberingAfterBreak="0">
    <w:nsid w:val="FFFFFF89"/>
    <w:multiLevelType w:val="singleLevel"/>
    <w:tmpl w:val="FFFFFF89"/>
    <w:lvl w:ilvl="0">
      <w:start w:val="1"/>
      <w:numFmt w:val="bullet"/>
      <w:pStyle w:val="a0"/>
      <w:lvlText w:val=""/>
      <w:lvlJc w:val="left"/>
      <w:pPr>
        <w:tabs>
          <w:tab w:val="left" w:pos="360"/>
        </w:tabs>
        <w:ind w:left="360" w:hangingChars="200" w:hanging="360"/>
      </w:pPr>
      <w:rPr>
        <w:rFonts w:ascii="Wingdings" w:hAnsi="Wingdings" w:hint="default"/>
      </w:rPr>
    </w:lvl>
  </w:abstractNum>
  <w:abstractNum w:abstractNumId="11" w15:restartNumberingAfterBreak="0">
    <w:nsid w:val="079102AD"/>
    <w:multiLevelType w:val="multilevel"/>
    <w:tmpl w:val="079102AD"/>
    <w:lvl w:ilvl="0">
      <w:start w:val="1"/>
      <w:numFmt w:val="decimal"/>
      <w:pStyle w:val="a1"/>
      <w:suff w:val="nothing"/>
      <w:lvlText w:val="注%1："/>
      <w:lvlJc w:val="left"/>
      <w:pPr>
        <w:ind w:left="811" w:hanging="448"/>
      </w:pPr>
      <w:rPr>
        <w:rFonts w:ascii="黑体" w:eastAsia="黑体" w:hAnsi="黑体" w:cs="Times New Roman"/>
        <w:b w:val="0"/>
        <w:bCs w:val="0"/>
        <w:i w:val="0"/>
        <w:iCs w:val="0"/>
        <w:caps w:val="0"/>
        <w:smallCaps w:val="0"/>
        <w:strike w:val="0"/>
        <w:dstrike w:val="0"/>
        <w:vanish w:val="0"/>
        <w:color w:val="000000"/>
        <w:spacing w:val="0"/>
        <w:position w:val="0"/>
        <w:u w:val="none"/>
        <w:vertAlign w:val="baseline"/>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2" w15:restartNumberingAfterBreak="0">
    <w:nsid w:val="09227E31"/>
    <w:multiLevelType w:val="multilevel"/>
    <w:tmpl w:val="09227E31"/>
    <w:lvl w:ilvl="0">
      <w:start w:val="1"/>
      <w:numFmt w:val="none"/>
      <w:suff w:val="nothing"/>
      <w:lvlText w:val=""/>
      <w:lvlJc w:val="left"/>
      <w:pPr>
        <w:ind w:left="0" w:firstLine="0"/>
      </w:pPr>
      <w:rPr>
        <w:rFonts w:ascii="黑体" w:eastAsia="黑体" w:hAnsi="Times New Roman" w:hint="eastAsia"/>
        <w:b/>
        <w:i w:val="0"/>
        <w:sz w:val="21"/>
      </w:rPr>
    </w:lvl>
    <w:lvl w:ilvl="1">
      <w:start w:val="1"/>
      <w:numFmt w:val="decimal"/>
      <w:pStyle w:val="a2"/>
      <w:suff w:val="nothing"/>
      <w:lvlText w:val="表%2　"/>
      <w:lvlJc w:val="left"/>
      <w:pPr>
        <w:ind w:left="0" w:firstLine="0"/>
      </w:pPr>
      <w:rPr>
        <w:rFonts w:ascii="黑体" w:eastAsia="黑体" w:hAnsi="Times New Roman" w:hint="eastAsia"/>
        <w:b w:val="0"/>
        <w:i w:val="0"/>
        <w:caps w:val="0"/>
        <w:strike w:val="0"/>
        <w:dstrike w:val="0"/>
        <w:snapToGrid w:val="0"/>
        <w:vanish w:val="0"/>
        <w:kern w:val="0"/>
        <w:sz w:val="21"/>
        <w:szCs w:val="21"/>
        <w:u w:val="none"/>
        <w:vertAlign w:val="baseline"/>
      </w:rPr>
    </w:lvl>
    <w:lvl w:ilvl="2">
      <w:start w:val="1"/>
      <w:numFmt w:val="none"/>
      <w:pStyle w:val="a3"/>
      <w:suff w:val="nothing"/>
      <w:lvlText w:val="%1表%2　"/>
      <w:lvlJc w:val="left"/>
      <w:pPr>
        <w:ind w:left="0" w:firstLine="0"/>
      </w:pPr>
      <w:rPr>
        <w:rFonts w:ascii="黑体" w:eastAsia="黑体" w:hAnsi="黑体" w:cs="Times New Roman" w:hint="eastAsia"/>
        <w:b w:val="0"/>
        <w:bCs w:val="0"/>
        <w:i w:val="0"/>
        <w:iCs w:val="0"/>
        <w:caps w:val="0"/>
        <w:smallCaps w:val="0"/>
        <w:strike w:val="0"/>
        <w:dstrike w:val="0"/>
        <w:snapToGrid w:val="0"/>
        <w:vanish w:val="0"/>
        <w:color w:val="000000"/>
        <w:spacing w:val="0"/>
        <w:w w:val="100"/>
        <w:kern w:val="0"/>
        <w:position w:val="0"/>
        <w:sz w:val="21"/>
        <w:u w:val="none"/>
        <w:vertAlign w:val="baseline"/>
      </w:rPr>
    </w:lvl>
    <w:lvl w:ilvl="3">
      <w:start w:val="1"/>
      <w:numFmt w:val="decimal"/>
      <w:suff w:val="nothing"/>
      <w:lvlText w:val="%1%2.%3.%4　"/>
      <w:lvlJc w:val="left"/>
      <w:pPr>
        <w:ind w:left="0" w:firstLine="0"/>
      </w:pPr>
      <w:rPr>
        <w:rFonts w:ascii="Times New Roman" w:eastAsia="黑体" w:hAnsi="Times New Roman" w:hint="default"/>
        <w:b w:val="0"/>
        <w:i w:val="0"/>
        <w:sz w:val="21"/>
      </w:rPr>
    </w:lvl>
    <w:lvl w:ilvl="4">
      <w:start w:val="1"/>
      <w:numFmt w:val="decimal"/>
      <w:suff w:val="nothing"/>
      <w:lvlText w:val="%1%2.%3.%4.%5　"/>
      <w:lvlJc w:val="left"/>
      <w:pPr>
        <w:ind w:left="0" w:firstLine="0"/>
      </w:pPr>
      <w:rPr>
        <w:rFonts w:ascii="Times New Roman" w:eastAsia="黑体" w:hAnsi="Times New Roman" w:hint="default"/>
        <w:b w:val="0"/>
        <w:i w:val="0"/>
        <w:sz w:val="21"/>
      </w:rPr>
    </w:lvl>
    <w:lvl w:ilvl="5">
      <w:start w:val="1"/>
      <w:numFmt w:val="decimal"/>
      <w:suff w:val="nothing"/>
      <w:lvlText w:val="%1%2.%3.%4.%5.%6　"/>
      <w:lvlJc w:val="left"/>
      <w:pPr>
        <w:ind w:left="0" w:firstLine="0"/>
      </w:pPr>
      <w:rPr>
        <w:rFonts w:ascii="Times New Roman" w:eastAsia="黑体" w:hAnsi="Times New Roman" w:hint="default"/>
        <w:b w:val="0"/>
        <w:i w:val="0"/>
        <w:sz w:val="21"/>
      </w:rPr>
    </w:lvl>
    <w:lvl w:ilvl="6">
      <w:start w:val="1"/>
      <w:numFmt w:val="decimal"/>
      <w:suff w:val="nothing"/>
      <w:lvlText w:val="%1%2.%3.%4.%5.%6.%7　"/>
      <w:lvlJc w:val="left"/>
      <w:pPr>
        <w:ind w:left="0" w:firstLine="0"/>
      </w:pPr>
      <w:rPr>
        <w:rFonts w:ascii="Times New Roman" w:eastAsia="黑体" w:hAnsi="Times New Roman" w:hint="default"/>
        <w:b w:val="0"/>
        <w:i w:val="0"/>
        <w:sz w:val="21"/>
      </w:rPr>
    </w:lvl>
    <w:lvl w:ilvl="7">
      <w:start w:val="1"/>
      <w:numFmt w:val="decimal"/>
      <w:lvlText w:val="%1.%2.%3.%4.%5.%6.%7.%8"/>
      <w:lvlJc w:val="left"/>
      <w:pPr>
        <w:tabs>
          <w:tab w:val="left" w:pos="3969"/>
        </w:tabs>
        <w:ind w:left="3969" w:hanging="1418"/>
      </w:pPr>
      <w:rPr>
        <w:rFonts w:hint="eastAsia"/>
      </w:rPr>
    </w:lvl>
    <w:lvl w:ilvl="8">
      <w:start w:val="1"/>
      <w:numFmt w:val="decimal"/>
      <w:lvlText w:val="%1.%2.%3.%4.%5.%6.%7.%8.%9"/>
      <w:lvlJc w:val="left"/>
      <w:pPr>
        <w:tabs>
          <w:tab w:val="left" w:pos="4677"/>
        </w:tabs>
        <w:ind w:left="4677" w:hanging="1700"/>
      </w:pPr>
      <w:rPr>
        <w:rFonts w:hint="eastAsia"/>
      </w:rPr>
    </w:lvl>
  </w:abstractNum>
  <w:abstractNum w:abstractNumId="13" w15:restartNumberingAfterBreak="0">
    <w:nsid w:val="0AE367E9"/>
    <w:multiLevelType w:val="multilevel"/>
    <w:tmpl w:val="0AE367E9"/>
    <w:lvl w:ilvl="0">
      <w:start w:val="1"/>
      <w:numFmt w:val="none"/>
      <w:pStyle w:val="a4"/>
      <w:suff w:val="nothing"/>
      <w:lvlText w:val="%1示例："/>
      <w:lvlJc w:val="left"/>
      <w:pPr>
        <w:ind w:left="0" w:firstLine="363"/>
      </w:pPr>
      <w:rPr>
        <w:rFonts w:ascii="黑体" w:eastAsia="黑体" w:hint="eastAsia"/>
        <w:b w:val="0"/>
        <w:i w:val="0"/>
        <w:sz w:val="18"/>
        <w:szCs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14" w15:restartNumberingAfterBreak="0">
    <w:nsid w:val="0D46713A"/>
    <w:multiLevelType w:val="multilevel"/>
    <w:tmpl w:val="0D46713A"/>
    <w:lvl w:ilvl="0">
      <w:start w:val="1"/>
      <w:numFmt w:val="bullet"/>
      <w:pStyle w:val="a5"/>
      <w:lvlText w:val=""/>
      <w:lvlJc w:val="left"/>
      <w:pPr>
        <w:ind w:left="206" w:hanging="420"/>
      </w:pPr>
      <w:rPr>
        <w:rFonts w:ascii="Wingdings" w:hAnsi="Wingdings" w:hint="default"/>
      </w:rPr>
    </w:lvl>
    <w:lvl w:ilvl="1">
      <w:start w:val="1"/>
      <w:numFmt w:val="bullet"/>
      <w:lvlText w:val=""/>
      <w:lvlJc w:val="left"/>
      <w:pPr>
        <w:ind w:left="626" w:hanging="420"/>
      </w:pPr>
      <w:rPr>
        <w:rFonts w:ascii="Wingdings" w:hAnsi="Wingdings" w:hint="default"/>
      </w:rPr>
    </w:lvl>
    <w:lvl w:ilvl="2">
      <w:start w:val="1"/>
      <w:numFmt w:val="bullet"/>
      <w:lvlText w:val=""/>
      <w:lvlJc w:val="left"/>
      <w:pPr>
        <w:ind w:left="1046" w:hanging="420"/>
      </w:pPr>
      <w:rPr>
        <w:rFonts w:ascii="Wingdings" w:hAnsi="Wingdings" w:hint="default"/>
      </w:rPr>
    </w:lvl>
    <w:lvl w:ilvl="3">
      <w:start w:val="1"/>
      <w:numFmt w:val="bullet"/>
      <w:lvlText w:val=""/>
      <w:lvlJc w:val="left"/>
      <w:pPr>
        <w:ind w:left="1466" w:hanging="420"/>
      </w:pPr>
      <w:rPr>
        <w:rFonts w:ascii="Wingdings" w:hAnsi="Wingdings" w:hint="default"/>
      </w:rPr>
    </w:lvl>
    <w:lvl w:ilvl="4">
      <w:start w:val="1"/>
      <w:numFmt w:val="bullet"/>
      <w:lvlText w:val=""/>
      <w:lvlJc w:val="left"/>
      <w:pPr>
        <w:ind w:left="1886" w:hanging="420"/>
      </w:pPr>
      <w:rPr>
        <w:rFonts w:ascii="Wingdings" w:hAnsi="Wingdings" w:hint="default"/>
      </w:rPr>
    </w:lvl>
    <w:lvl w:ilvl="5">
      <w:start w:val="1"/>
      <w:numFmt w:val="bullet"/>
      <w:lvlText w:val=""/>
      <w:lvlJc w:val="left"/>
      <w:pPr>
        <w:ind w:left="2306" w:hanging="420"/>
      </w:pPr>
      <w:rPr>
        <w:rFonts w:ascii="Wingdings" w:hAnsi="Wingdings" w:hint="default"/>
      </w:rPr>
    </w:lvl>
    <w:lvl w:ilvl="6">
      <w:start w:val="1"/>
      <w:numFmt w:val="bullet"/>
      <w:lvlText w:val=""/>
      <w:lvlJc w:val="left"/>
      <w:pPr>
        <w:ind w:left="2726" w:hanging="420"/>
      </w:pPr>
      <w:rPr>
        <w:rFonts w:ascii="Wingdings" w:hAnsi="Wingdings" w:hint="default"/>
      </w:rPr>
    </w:lvl>
    <w:lvl w:ilvl="7">
      <w:start w:val="1"/>
      <w:numFmt w:val="bullet"/>
      <w:lvlText w:val=""/>
      <w:lvlJc w:val="left"/>
      <w:pPr>
        <w:ind w:left="3146" w:hanging="420"/>
      </w:pPr>
      <w:rPr>
        <w:rFonts w:ascii="Wingdings" w:hAnsi="Wingdings" w:hint="default"/>
      </w:rPr>
    </w:lvl>
    <w:lvl w:ilvl="8">
      <w:start w:val="1"/>
      <w:numFmt w:val="bullet"/>
      <w:lvlText w:val=""/>
      <w:lvlJc w:val="left"/>
      <w:pPr>
        <w:ind w:left="3566" w:hanging="420"/>
      </w:pPr>
      <w:rPr>
        <w:rFonts w:ascii="Wingdings" w:hAnsi="Wingdings" w:hint="default"/>
      </w:rPr>
    </w:lvl>
  </w:abstractNum>
  <w:abstractNum w:abstractNumId="15" w15:restartNumberingAfterBreak="0">
    <w:nsid w:val="1FC91163"/>
    <w:multiLevelType w:val="multilevel"/>
    <w:tmpl w:val="1FC91163"/>
    <w:lvl w:ilvl="0">
      <w:start w:val="1"/>
      <w:numFmt w:val="decimal"/>
      <w:pStyle w:val="a6"/>
      <w:suff w:val="nothing"/>
      <w:lvlText w:val="%1　"/>
      <w:lvlJc w:val="left"/>
      <w:pPr>
        <w:ind w:left="0" w:firstLine="0"/>
      </w:pPr>
      <w:rPr>
        <w:rFonts w:ascii="黑体" w:eastAsia="黑体" w:hAnsi="Times New Roman" w:hint="eastAsia"/>
        <w:b w:val="0"/>
        <w:i w:val="0"/>
        <w:sz w:val="21"/>
        <w:szCs w:val="21"/>
      </w:rPr>
    </w:lvl>
    <w:lvl w:ilvl="1">
      <w:start w:val="1"/>
      <w:numFmt w:val="decimal"/>
      <w:pStyle w:val="a7"/>
      <w:suff w:val="nothing"/>
      <w:lvlText w:val="%1.%2　"/>
      <w:lvlJc w:val="left"/>
      <w:pPr>
        <w:ind w:left="0" w:firstLine="0"/>
      </w:pPr>
      <w:rPr>
        <w:rFonts w:ascii="黑体" w:eastAsia="黑体" w:hAnsi="Times New Roman" w:cs="Times New Roman" w:hint="eastAsia"/>
        <w:b w:val="0"/>
        <w:bCs w:val="0"/>
        <w:i w:val="0"/>
        <w:iCs w:val="0"/>
        <w:caps w:val="0"/>
        <w:strike w:val="0"/>
        <w:dstrike w:val="0"/>
        <w:vanish w:val="0"/>
        <w:color w:val="000000"/>
        <w:spacing w:val="0"/>
        <w:kern w:val="0"/>
        <w:position w:val="0"/>
        <w:sz w:val="21"/>
        <w:szCs w:val="21"/>
        <w:u w:val="none"/>
        <w:vertAlign w:val="baseline"/>
      </w:rPr>
    </w:lvl>
    <w:lvl w:ilvl="2">
      <w:start w:val="1"/>
      <w:numFmt w:val="decimal"/>
      <w:pStyle w:val="a8"/>
      <w:suff w:val="nothing"/>
      <w:lvlText w:val="%1.%2.%3　"/>
      <w:lvlJc w:val="left"/>
      <w:pPr>
        <w:ind w:left="0" w:firstLine="0"/>
      </w:pPr>
      <w:rPr>
        <w:rFonts w:ascii="黑体" w:eastAsia="黑体" w:hAnsi="Times New Roman" w:hint="eastAsia"/>
        <w:b w:val="0"/>
        <w:i w:val="0"/>
        <w:sz w:val="21"/>
      </w:rPr>
    </w:lvl>
    <w:lvl w:ilvl="3">
      <w:start w:val="1"/>
      <w:numFmt w:val="decimal"/>
      <w:pStyle w:val="a9"/>
      <w:suff w:val="nothing"/>
      <w:lvlText w:val="%1.%2.%3.%4　"/>
      <w:lvlJc w:val="left"/>
      <w:pPr>
        <w:ind w:left="0" w:firstLine="0"/>
      </w:pPr>
      <w:rPr>
        <w:rFonts w:ascii="黑体" w:eastAsia="黑体" w:hAnsi="Times New Roman" w:hint="eastAsia"/>
        <w:b w:val="0"/>
        <w:i w:val="0"/>
        <w:sz w:val="21"/>
      </w:rPr>
    </w:lvl>
    <w:lvl w:ilvl="4">
      <w:start w:val="1"/>
      <w:numFmt w:val="decimal"/>
      <w:pStyle w:val="aa"/>
      <w:suff w:val="nothing"/>
      <w:lvlText w:val="%1.%2.%3.%4.%5　"/>
      <w:lvlJc w:val="left"/>
      <w:pPr>
        <w:ind w:left="0" w:firstLine="0"/>
      </w:pPr>
      <w:rPr>
        <w:rFonts w:ascii="黑体" w:eastAsia="黑体" w:hAnsi="Times New Roman" w:hint="eastAsia"/>
        <w:b w:val="0"/>
        <w:i w:val="0"/>
        <w:sz w:val="21"/>
      </w:rPr>
    </w:lvl>
    <w:lvl w:ilvl="5">
      <w:start w:val="1"/>
      <w:numFmt w:val="decimal"/>
      <w:pStyle w:val="ab"/>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16" w15:restartNumberingAfterBreak="0">
    <w:nsid w:val="2A8F7113"/>
    <w:multiLevelType w:val="multilevel"/>
    <w:tmpl w:val="2A8F7113"/>
    <w:lvl w:ilvl="0">
      <w:start w:val="1"/>
      <w:numFmt w:val="upperLetter"/>
      <w:pStyle w:val="ac"/>
      <w:suff w:val="space"/>
      <w:lvlText w:val="%1"/>
      <w:lvlJc w:val="left"/>
      <w:pPr>
        <w:ind w:left="0" w:firstLine="0"/>
      </w:pPr>
      <w:rPr>
        <w:rFonts w:hint="eastAsia"/>
      </w:rPr>
    </w:lvl>
    <w:lvl w:ilvl="1">
      <w:start w:val="1"/>
      <w:numFmt w:val="decimal"/>
      <w:pStyle w:val="ad"/>
      <w:suff w:val="nothing"/>
      <w:lvlText w:val="图%1.%2　"/>
      <w:lvlJc w:val="left"/>
      <w:pPr>
        <w:ind w:left="0" w:firstLine="0"/>
      </w:pPr>
      <w:rPr>
        <w:rFonts w:hint="eastAsia"/>
      </w:rPr>
    </w:lvl>
    <w:lvl w:ilvl="2">
      <w:start w:val="1"/>
      <w:numFmt w:val="decimal"/>
      <w:lvlText w:val="%1.%2.%3"/>
      <w:lvlJc w:val="left"/>
      <w:pPr>
        <w:tabs>
          <w:tab w:val="left" w:pos="1616"/>
        </w:tabs>
        <w:ind w:left="1616" w:hanging="567"/>
      </w:pPr>
      <w:rPr>
        <w:rFonts w:hint="eastAsia"/>
      </w:rPr>
    </w:lvl>
    <w:lvl w:ilvl="3">
      <w:start w:val="1"/>
      <w:numFmt w:val="decimal"/>
      <w:lvlText w:val="%1.%2.%3.%4"/>
      <w:lvlJc w:val="left"/>
      <w:pPr>
        <w:tabs>
          <w:tab w:val="left" w:pos="2914"/>
        </w:tabs>
        <w:ind w:left="2182" w:hanging="708"/>
      </w:pPr>
      <w:rPr>
        <w:rFonts w:hint="eastAsia"/>
      </w:rPr>
    </w:lvl>
    <w:lvl w:ilvl="4">
      <w:start w:val="1"/>
      <w:numFmt w:val="decimal"/>
      <w:lvlText w:val="%1.%2.%3.%4.%5"/>
      <w:lvlJc w:val="left"/>
      <w:pPr>
        <w:tabs>
          <w:tab w:val="left" w:pos="3699"/>
        </w:tabs>
        <w:ind w:left="2749" w:hanging="850"/>
      </w:pPr>
      <w:rPr>
        <w:rFonts w:hint="eastAsia"/>
      </w:rPr>
    </w:lvl>
    <w:lvl w:ilvl="5">
      <w:start w:val="1"/>
      <w:numFmt w:val="decimal"/>
      <w:lvlText w:val="%1.%2.%3.%4.%5.%6"/>
      <w:lvlJc w:val="left"/>
      <w:pPr>
        <w:tabs>
          <w:tab w:val="left" w:pos="4484"/>
        </w:tabs>
        <w:ind w:left="3458" w:hanging="1134"/>
      </w:pPr>
      <w:rPr>
        <w:rFonts w:hint="eastAsia"/>
      </w:rPr>
    </w:lvl>
    <w:lvl w:ilvl="6">
      <w:start w:val="1"/>
      <w:numFmt w:val="decimal"/>
      <w:lvlText w:val="%1.%2.%3.%4.%5.%6.%7"/>
      <w:lvlJc w:val="left"/>
      <w:pPr>
        <w:tabs>
          <w:tab w:val="left" w:pos="5269"/>
        </w:tabs>
        <w:ind w:left="4025" w:hanging="1276"/>
      </w:pPr>
      <w:rPr>
        <w:rFonts w:hint="eastAsia"/>
      </w:rPr>
    </w:lvl>
    <w:lvl w:ilvl="7">
      <w:start w:val="1"/>
      <w:numFmt w:val="decimal"/>
      <w:lvlText w:val="%1.%2.%3.%4.%5.%6.%7.%8"/>
      <w:lvlJc w:val="left"/>
      <w:pPr>
        <w:tabs>
          <w:tab w:val="left" w:pos="6054"/>
        </w:tabs>
        <w:ind w:left="4592" w:hanging="1418"/>
      </w:pPr>
      <w:rPr>
        <w:rFonts w:hint="eastAsia"/>
      </w:rPr>
    </w:lvl>
    <w:lvl w:ilvl="8">
      <w:start w:val="1"/>
      <w:numFmt w:val="decimal"/>
      <w:lvlText w:val="%1.%2.%3.%4.%5.%6.%7.%8.%9"/>
      <w:lvlJc w:val="left"/>
      <w:pPr>
        <w:tabs>
          <w:tab w:val="left" w:pos="6840"/>
        </w:tabs>
        <w:ind w:left="5300" w:hanging="1700"/>
      </w:pPr>
      <w:rPr>
        <w:rFonts w:hint="eastAsia"/>
      </w:rPr>
    </w:lvl>
  </w:abstractNum>
  <w:abstractNum w:abstractNumId="17" w15:restartNumberingAfterBreak="0">
    <w:nsid w:val="41A64E98"/>
    <w:multiLevelType w:val="multilevel"/>
    <w:tmpl w:val="41A64E98"/>
    <w:lvl w:ilvl="0">
      <w:start w:val="1"/>
      <w:numFmt w:val="decimal"/>
      <w:pStyle w:val="ae"/>
      <w:lvlText w:val="0.%1"/>
      <w:lvlJc w:val="left"/>
      <w:pPr>
        <w:tabs>
          <w:tab w:val="left" w:pos="360"/>
        </w:tabs>
        <w:ind w:left="0" w:firstLine="0"/>
      </w:pPr>
      <w:rPr>
        <w:rFonts w:ascii="黑体" w:eastAsia="黑体" w:hAnsi="Times New Roman" w:hint="eastAsia"/>
        <w:b w:val="0"/>
        <w:i w:val="0"/>
        <w:sz w:val="21"/>
      </w:rPr>
    </w:lvl>
    <w:lvl w:ilvl="1">
      <w:start w:val="1"/>
      <w:numFmt w:val="decimal"/>
      <w:pStyle w:val="af"/>
      <w:lvlText w:val="0.%1.%2"/>
      <w:lvlJc w:val="left"/>
      <w:pPr>
        <w:tabs>
          <w:tab w:val="left" w:pos="720"/>
        </w:tabs>
        <w:ind w:left="0" w:firstLine="0"/>
      </w:pPr>
      <w:rPr>
        <w:rFonts w:ascii="黑体" w:eastAsia="黑体" w:hAnsi="Times New Roman" w:hint="eastAsia"/>
        <w:b w:val="0"/>
        <w:i w:val="0"/>
        <w:sz w:val="21"/>
      </w:rPr>
    </w:lvl>
    <w:lvl w:ilvl="2">
      <w:start w:val="1"/>
      <w:numFmt w:val="decimal"/>
      <w:lvlText w:val="0.%2.%3  "/>
      <w:lvlJc w:val="left"/>
      <w:pPr>
        <w:tabs>
          <w:tab w:val="left" w:pos="-31680"/>
        </w:tabs>
        <w:ind w:left="-32767" w:firstLine="0"/>
      </w:pPr>
      <w:rPr>
        <w:rFonts w:hint="eastAsia"/>
      </w:rPr>
    </w:lvl>
    <w:lvl w:ilvl="3">
      <w:start w:val="1"/>
      <w:numFmt w:val="decimal"/>
      <w:lvlText w:val="%1.%2.%3.%4"/>
      <w:lvlJc w:val="left"/>
      <w:pPr>
        <w:tabs>
          <w:tab w:val="left" w:pos="1984"/>
        </w:tabs>
        <w:ind w:left="1984" w:hanging="708"/>
      </w:pPr>
      <w:rPr>
        <w:rFonts w:hint="eastAsia"/>
      </w:rPr>
    </w:lvl>
    <w:lvl w:ilvl="4">
      <w:start w:val="1"/>
      <w:numFmt w:val="decimal"/>
      <w:lvlText w:val="%1.%2.%3.%4.%5"/>
      <w:lvlJc w:val="left"/>
      <w:pPr>
        <w:tabs>
          <w:tab w:val="left" w:pos="2781"/>
        </w:tabs>
        <w:ind w:left="2551" w:hanging="850"/>
      </w:pPr>
      <w:rPr>
        <w:rFonts w:hint="eastAsia"/>
      </w:rPr>
    </w:lvl>
    <w:lvl w:ilvl="5">
      <w:start w:val="1"/>
      <w:numFmt w:val="decimal"/>
      <w:lvlText w:val="%1.%2.%3.%4.%5.%6"/>
      <w:lvlJc w:val="left"/>
      <w:pPr>
        <w:tabs>
          <w:tab w:val="left" w:pos="3260"/>
        </w:tabs>
        <w:ind w:left="3260" w:hanging="1134"/>
      </w:pPr>
      <w:rPr>
        <w:rFonts w:hint="eastAsia"/>
      </w:rPr>
    </w:lvl>
    <w:lvl w:ilvl="6">
      <w:start w:val="1"/>
      <w:numFmt w:val="decimal"/>
      <w:lvlText w:val="%1.%2.%3.%4.%5.%6.%7"/>
      <w:lvlJc w:val="left"/>
      <w:pPr>
        <w:tabs>
          <w:tab w:val="left" w:pos="3991"/>
        </w:tabs>
        <w:ind w:left="3827" w:hanging="1276"/>
      </w:pPr>
      <w:rPr>
        <w:rFonts w:hint="eastAsia"/>
      </w:rPr>
    </w:lvl>
    <w:lvl w:ilvl="7">
      <w:start w:val="1"/>
      <w:numFmt w:val="decimal"/>
      <w:lvlText w:val="%1.%2.%3.%4.%5.%6.%7.%8"/>
      <w:lvlJc w:val="left"/>
      <w:pPr>
        <w:tabs>
          <w:tab w:val="left" w:pos="4776"/>
        </w:tabs>
        <w:ind w:left="4394" w:hanging="1418"/>
      </w:pPr>
      <w:rPr>
        <w:rFonts w:hint="eastAsia"/>
      </w:rPr>
    </w:lvl>
    <w:lvl w:ilvl="8">
      <w:start w:val="1"/>
      <w:numFmt w:val="decimal"/>
      <w:lvlText w:val="%1.%2.%3.%4.%5.%6.%7.%8.%9"/>
      <w:lvlJc w:val="left"/>
      <w:pPr>
        <w:tabs>
          <w:tab w:val="left" w:pos="5562"/>
        </w:tabs>
        <w:ind w:left="5102" w:hanging="1700"/>
      </w:pPr>
      <w:rPr>
        <w:rFonts w:hint="eastAsia"/>
      </w:rPr>
    </w:lvl>
  </w:abstractNum>
  <w:abstractNum w:abstractNumId="18" w15:restartNumberingAfterBreak="0">
    <w:nsid w:val="4B733A5F"/>
    <w:multiLevelType w:val="multilevel"/>
    <w:tmpl w:val="4B733A5F"/>
    <w:lvl w:ilvl="0">
      <w:start w:val="1"/>
      <w:numFmt w:val="decimal"/>
      <w:pStyle w:val="af0"/>
      <w:suff w:val="nothing"/>
      <w:lvlText w:val="示例%1："/>
      <w:lvlJc w:val="left"/>
      <w:pPr>
        <w:ind w:left="0" w:firstLine="363"/>
      </w:pPr>
      <w:rPr>
        <w:rFonts w:ascii="黑体" w:eastAsia="黑体" w:hAnsi="Times New Roman" w:hint="eastAsia"/>
        <w:b w:val="0"/>
        <w:i w:val="0"/>
        <w:sz w:val="18"/>
        <w:szCs w:val="18"/>
        <w:vertAlign w:val="baseline"/>
      </w:rPr>
    </w:lvl>
    <w:lvl w:ilvl="1">
      <w:start w:val="1"/>
      <w:numFmt w:val="none"/>
      <w:suff w:val="space"/>
      <w:lvlText w:val=""/>
      <w:lvlJc w:val="left"/>
      <w:pPr>
        <w:ind w:left="0" w:firstLine="0"/>
      </w:pPr>
      <w:rPr>
        <w:rFonts w:hint="eastAsia"/>
        <w:vertAlign w:val="baseline"/>
      </w:rPr>
    </w:lvl>
    <w:lvl w:ilvl="2">
      <w:start w:val="1"/>
      <w:numFmt w:val="decimal"/>
      <w:suff w:val="space"/>
      <w:lvlText w:val="2.2.%3"/>
      <w:lvlJc w:val="left"/>
      <w:pPr>
        <w:ind w:left="0" w:firstLine="0"/>
      </w:pPr>
      <w:rPr>
        <w:rFonts w:hint="eastAsia"/>
        <w:vertAlign w:val="baseline"/>
      </w:rPr>
    </w:lvl>
    <w:lvl w:ilvl="3">
      <w:start w:val="1"/>
      <w:numFmt w:val="decimal"/>
      <w:lvlText w:val="%4."/>
      <w:lvlJc w:val="left"/>
      <w:pPr>
        <w:tabs>
          <w:tab w:val="left" w:pos="0"/>
        </w:tabs>
        <w:ind w:left="992" w:hanging="629"/>
      </w:pPr>
      <w:rPr>
        <w:rFonts w:hint="eastAsia"/>
        <w:vertAlign w:val="baseline"/>
      </w:rPr>
    </w:lvl>
    <w:lvl w:ilvl="4">
      <w:start w:val="1"/>
      <w:numFmt w:val="lowerLetter"/>
      <w:lvlText w:val="%5)"/>
      <w:lvlJc w:val="left"/>
      <w:pPr>
        <w:tabs>
          <w:tab w:val="left" w:pos="0"/>
        </w:tabs>
        <w:ind w:left="992" w:hanging="629"/>
      </w:pPr>
      <w:rPr>
        <w:rFonts w:hint="eastAsia"/>
        <w:vertAlign w:val="baseline"/>
      </w:rPr>
    </w:lvl>
    <w:lvl w:ilvl="5">
      <w:start w:val="1"/>
      <w:numFmt w:val="lowerRoman"/>
      <w:lvlText w:val="%6."/>
      <w:lvlJc w:val="right"/>
      <w:pPr>
        <w:tabs>
          <w:tab w:val="left" w:pos="0"/>
        </w:tabs>
        <w:ind w:left="992" w:hanging="629"/>
      </w:pPr>
      <w:rPr>
        <w:rFonts w:hint="eastAsia"/>
        <w:vertAlign w:val="baseline"/>
      </w:rPr>
    </w:lvl>
    <w:lvl w:ilvl="6">
      <w:start w:val="1"/>
      <w:numFmt w:val="decimal"/>
      <w:lvlText w:val="%7."/>
      <w:lvlJc w:val="left"/>
      <w:pPr>
        <w:tabs>
          <w:tab w:val="left" w:pos="0"/>
        </w:tabs>
        <w:ind w:left="992" w:hanging="629"/>
      </w:pPr>
      <w:rPr>
        <w:rFonts w:hint="eastAsia"/>
        <w:vertAlign w:val="baseline"/>
      </w:rPr>
    </w:lvl>
    <w:lvl w:ilvl="7">
      <w:start w:val="1"/>
      <w:numFmt w:val="lowerLetter"/>
      <w:lvlText w:val="%8)"/>
      <w:lvlJc w:val="left"/>
      <w:pPr>
        <w:tabs>
          <w:tab w:val="left" w:pos="0"/>
        </w:tabs>
        <w:ind w:left="992" w:hanging="629"/>
      </w:pPr>
      <w:rPr>
        <w:rFonts w:hint="eastAsia"/>
        <w:vertAlign w:val="baseline"/>
      </w:rPr>
    </w:lvl>
    <w:lvl w:ilvl="8">
      <w:start w:val="1"/>
      <w:numFmt w:val="lowerRoman"/>
      <w:lvlText w:val="%9."/>
      <w:lvlJc w:val="right"/>
      <w:pPr>
        <w:tabs>
          <w:tab w:val="left" w:pos="0"/>
        </w:tabs>
        <w:ind w:left="992" w:hanging="629"/>
      </w:pPr>
      <w:rPr>
        <w:rFonts w:hint="eastAsia"/>
        <w:vertAlign w:val="baseline"/>
      </w:rPr>
    </w:lvl>
  </w:abstractNum>
  <w:abstractNum w:abstractNumId="19" w15:restartNumberingAfterBreak="0">
    <w:nsid w:val="55E02EF4"/>
    <w:multiLevelType w:val="multilevel"/>
    <w:tmpl w:val="55E02EF4"/>
    <w:lvl w:ilvl="0">
      <w:start w:val="1"/>
      <w:numFmt w:val="decimal"/>
      <w:pStyle w:val="af1"/>
      <w:lvlText w:val="图%1"/>
      <w:lvlJc w:val="left"/>
      <w:pPr>
        <w:tabs>
          <w:tab w:val="left" w:pos="360"/>
        </w:tabs>
        <w:ind w:left="0" w:firstLine="0"/>
      </w:pPr>
      <w:rPr>
        <w:rFonts w:ascii="黑体" w:eastAsia="黑体" w:hint="eastAsia"/>
        <w:b w:val="0"/>
        <w:i w:val="0"/>
        <w:sz w:val="20"/>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0" w15:restartNumberingAfterBreak="0">
    <w:nsid w:val="5B7E3733"/>
    <w:multiLevelType w:val="multilevel"/>
    <w:tmpl w:val="5B7E3733"/>
    <w:lvl w:ilvl="0">
      <w:start w:val="1"/>
      <w:numFmt w:val="decimal"/>
      <w:pStyle w:val="af2"/>
      <w:lvlText w:val="%1."/>
      <w:lvlJc w:val="left"/>
      <w:pPr>
        <w:tabs>
          <w:tab w:val="left" w:pos="720"/>
        </w:tabs>
        <w:ind w:left="720" w:hanging="720"/>
      </w:pPr>
    </w:lvl>
    <w:lvl w:ilvl="1">
      <w:start w:val="1"/>
      <w:numFmt w:val="decimal"/>
      <w:lvlText w:val="%2."/>
      <w:lvlJc w:val="left"/>
      <w:pPr>
        <w:tabs>
          <w:tab w:val="left" w:pos="1440"/>
        </w:tabs>
        <w:ind w:left="1440" w:hanging="720"/>
      </w:pPr>
    </w:lvl>
    <w:lvl w:ilvl="2">
      <w:start w:val="1"/>
      <w:numFmt w:val="decimal"/>
      <w:lvlText w:val="%3."/>
      <w:lvlJc w:val="left"/>
      <w:pPr>
        <w:tabs>
          <w:tab w:val="left" w:pos="2160"/>
        </w:tabs>
        <w:ind w:left="2160" w:hanging="720"/>
      </w:pPr>
    </w:lvl>
    <w:lvl w:ilvl="3">
      <w:start w:val="1"/>
      <w:numFmt w:val="decimal"/>
      <w:lvlText w:val="%4."/>
      <w:lvlJc w:val="left"/>
      <w:pPr>
        <w:tabs>
          <w:tab w:val="left" w:pos="2880"/>
        </w:tabs>
        <w:ind w:left="2880" w:hanging="720"/>
      </w:pPr>
    </w:lvl>
    <w:lvl w:ilvl="4">
      <w:start w:val="1"/>
      <w:numFmt w:val="decimal"/>
      <w:lvlText w:val="%5."/>
      <w:lvlJc w:val="left"/>
      <w:pPr>
        <w:tabs>
          <w:tab w:val="left" w:pos="3600"/>
        </w:tabs>
        <w:ind w:left="3600" w:hanging="720"/>
      </w:pPr>
    </w:lvl>
    <w:lvl w:ilvl="5">
      <w:start w:val="1"/>
      <w:numFmt w:val="decimal"/>
      <w:lvlText w:val="%6."/>
      <w:lvlJc w:val="left"/>
      <w:pPr>
        <w:tabs>
          <w:tab w:val="left" w:pos="4320"/>
        </w:tabs>
        <w:ind w:left="4320" w:hanging="720"/>
      </w:pPr>
    </w:lvl>
    <w:lvl w:ilvl="6">
      <w:start w:val="1"/>
      <w:numFmt w:val="decimal"/>
      <w:lvlText w:val="%7."/>
      <w:lvlJc w:val="left"/>
      <w:pPr>
        <w:tabs>
          <w:tab w:val="left" w:pos="5040"/>
        </w:tabs>
        <w:ind w:left="5040" w:hanging="720"/>
      </w:pPr>
    </w:lvl>
    <w:lvl w:ilvl="7">
      <w:start w:val="1"/>
      <w:numFmt w:val="decimal"/>
      <w:lvlText w:val="%8."/>
      <w:lvlJc w:val="left"/>
      <w:pPr>
        <w:tabs>
          <w:tab w:val="left" w:pos="5760"/>
        </w:tabs>
        <w:ind w:left="5760" w:hanging="720"/>
      </w:pPr>
    </w:lvl>
    <w:lvl w:ilvl="8">
      <w:start w:val="1"/>
      <w:numFmt w:val="decimal"/>
      <w:lvlText w:val="%9."/>
      <w:lvlJc w:val="left"/>
      <w:pPr>
        <w:tabs>
          <w:tab w:val="left" w:pos="6480"/>
        </w:tabs>
        <w:ind w:left="6480" w:hanging="720"/>
      </w:pPr>
    </w:lvl>
  </w:abstractNum>
  <w:abstractNum w:abstractNumId="21" w15:restartNumberingAfterBreak="0">
    <w:nsid w:val="60B55DC2"/>
    <w:multiLevelType w:val="multilevel"/>
    <w:tmpl w:val="60B55DC2"/>
    <w:lvl w:ilvl="0">
      <w:start w:val="1"/>
      <w:numFmt w:val="upperLetter"/>
      <w:pStyle w:val="af3"/>
      <w:lvlText w:val="%1"/>
      <w:lvlJc w:val="left"/>
      <w:pPr>
        <w:tabs>
          <w:tab w:val="left" w:pos="0"/>
        </w:tabs>
        <w:ind w:left="0" w:firstLine="0"/>
      </w:pPr>
      <w:rPr>
        <w:rFonts w:hint="eastAsia"/>
      </w:rPr>
    </w:lvl>
    <w:lvl w:ilvl="1">
      <w:start w:val="1"/>
      <w:numFmt w:val="decimal"/>
      <w:pStyle w:val="af4"/>
      <w:suff w:val="nothing"/>
      <w:lvlText w:val="表%1.%2　"/>
      <w:lvlJc w:val="left"/>
      <w:pPr>
        <w:ind w:left="0" w:firstLine="0"/>
      </w:pPr>
      <w:rPr>
        <w:rFonts w:ascii="黑体" w:eastAsia="黑体" w:hAnsi="黑体" w:hint="eastAsia"/>
        <w:b w:val="0"/>
        <w:i w:val="0"/>
        <w:caps w:val="0"/>
        <w:strike w:val="0"/>
        <w:dstrike w:val="0"/>
        <w:snapToGrid w:val="0"/>
        <w:vanish w:val="0"/>
        <w:kern w:val="0"/>
        <w:sz w:val="21"/>
        <w:vertAlign w:val="baseline"/>
        <w:lang w:val="en-US"/>
      </w:rPr>
    </w:lvl>
    <w:lvl w:ilvl="2">
      <w:start w:val="1"/>
      <w:numFmt w:val="none"/>
      <w:pStyle w:val="af5"/>
      <w:suff w:val="nothing"/>
      <w:lvlText w:val="表%1.%2　"/>
      <w:lvlJc w:val="left"/>
      <w:pPr>
        <w:ind w:left="0" w:firstLine="0"/>
      </w:pPr>
      <w:rPr>
        <w:rFonts w:ascii="黑体" w:eastAsia="黑体" w:hAnsi="黑体" w:hint="eastAsia"/>
        <w:b w:val="0"/>
        <w:i w:val="0"/>
        <w:sz w:val="21"/>
      </w:rPr>
    </w:lvl>
    <w:lvl w:ilvl="3">
      <w:start w:val="1"/>
      <w:numFmt w:val="decimal"/>
      <w:lvlText w:val="%1.%2.%3.%4"/>
      <w:lvlJc w:val="left"/>
      <w:pPr>
        <w:tabs>
          <w:tab w:val="left" w:pos="2291"/>
        </w:tabs>
        <w:ind w:left="1559" w:hanging="708"/>
      </w:pPr>
      <w:rPr>
        <w:rFonts w:hint="eastAsia"/>
      </w:rPr>
    </w:lvl>
    <w:lvl w:ilvl="4">
      <w:start w:val="1"/>
      <w:numFmt w:val="decimal"/>
      <w:lvlText w:val="%1.%2.%3.%4.%5"/>
      <w:lvlJc w:val="left"/>
      <w:pPr>
        <w:tabs>
          <w:tab w:val="left" w:pos="3076"/>
        </w:tabs>
        <w:ind w:left="2126" w:hanging="850"/>
      </w:pPr>
      <w:rPr>
        <w:rFonts w:hint="eastAsia"/>
      </w:rPr>
    </w:lvl>
    <w:lvl w:ilvl="5">
      <w:start w:val="1"/>
      <w:numFmt w:val="decimal"/>
      <w:lvlText w:val="%1.%2.%3.%4.%5.%6"/>
      <w:lvlJc w:val="left"/>
      <w:pPr>
        <w:tabs>
          <w:tab w:val="left" w:pos="3861"/>
        </w:tabs>
        <w:ind w:left="2835" w:hanging="1134"/>
      </w:pPr>
      <w:rPr>
        <w:rFonts w:hint="eastAsia"/>
      </w:rPr>
    </w:lvl>
    <w:lvl w:ilvl="6">
      <w:start w:val="1"/>
      <w:numFmt w:val="decimal"/>
      <w:lvlText w:val="%1.%2.%3.%4.%5.%6.%7"/>
      <w:lvlJc w:val="left"/>
      <w:pPr>
        <w:tabs>
          <w:tab w:val="left" w:pos="4646"/>
        </w:tabs>
        <w:ind w:left="3402" w:hanging="1276"/>
      </w:pPr>
      <w:rPr>
        <w:rFonts w:hint="eastAsia"/>
      </w:rPr>
    </w:lvl>
    <w:lvl w:ilvl="7">
      <w:start w:val="1"/>
      <w:numFmt w:val="decimal"/>
      <w:lvlText w:val="%1.%2.%3.%4.%5.%6.%7.%8"/>
      <w:lvlJc w:val="left"/>
      <w:pPr>
        <w:tabs>
          <w:tab w:val="left" w:pos="5431"/>
        </w:tabs>
        <w:ind w:left="3969" w:hanging="1418"/>
      </w:pPr>
      <w:rPr>
        <w:rFonts w:hint="eastAsia"/>
      </w:rPr>
    </w:lvl>
    <w:lvl w:ilvl="8">
      <w:start w:val="1"/>
      <w:numFmt w:val="decimal"/>
      <w:lvlText w:val="%1.%2.%3.%4.%5.%6.%7.%8.%9"/>
      <w:lvlJc w:val="left"/>
      <w:pPr>
        <w:tabs>
          <w:tab w:val="left" w:pos="6217"/>
        </w:tabs>
        <w:ind w:left="4677" w:hanging="1700"/>
      </w:pPr>
      <w:rPr>
        <w:rFonts w:hint="eastAsia"/>
      </w:rPr>
    </w:lvl>
  </w:abstractNum>
  <w:abstractNum w:abstractNumId="22" w15:restartNumberingAfterBreak="0">
    <w:nsid w:val="657D3FBC"/>
    <w:multiLevelType w:val="multilevel"/>
    <w:tmpl w:val="657D3FBC"/>
    <w:lvl w:ilvl="0">
      <w:start w:val="1"/>
      <w:numFmt w:val="upperLetter"/>
      <w:pStyle w:val="af6"/>
      <w:suff w:val="nothing"/>
      <w:lvlText w:val="附　录　%1"/>
      <w:lvlJc w:val="left"/>
      <w:pPr>
        <w:ind w:left="0" w:firstLine="0"/>
      </w:pPr>
      <w:rPr>
        <w:rFonts w:ascii="黑体" w:eastAsia="黑体" w:hAnsi="Times New Roman" w:hint="eastAsia"/>
        <w:b w:val="0"/>
        <w:i w:val="0"/>
        <w:spacing w:val="0"/>
        <w:w w:val="100"/>
        <w:sz w:val="21"/>
      </w:rPr>
    </w:lvl>
    <w:lvl w:ilvl="1">
      <w:start w:val="1"/>
      <w:numFmt w:val="decimal"/>
      <w:pStyle w:val="af7"/>
      <w:suff w:val="nothing"/>
      <w:lvlText w:val="%1.%2　"/>
      <w:lvlJc w:val="left"/>
      <w:pPr>
        <w:ind w:left="283" w:firstLine="0"/>
      </w:pPr>
      <w:rPr>
        <w:rFonts w:ascii="黑体" w:eastAsia="黑体" w:hAnsi="Times New Roman" w:hint="eastAsia"/>
        <w:b w:val="0"/>
        <w:i w:val="0"/>
        <w:snapToGrid/>
        <w:spacing w:val="0"/>
        <w:w w:val="100"/>
        <w:kern w:val="21"/>
        <w:sz w:val="21"/>
      </w:rPr>
    </w:lvl>
    <w:lvl w:ilvl="2">
      <w:start w:val="1"/>
      <w:numFmt w:val="decimal"/>
      <w:pStyle w:val="af8"/>
      <w:suff w:val="nothing"/>
      <w:lvlText w:val="%1.%2.%3　"/>
      <w:lvlJc w:val="left"/>
      <w:pPr>
        <w:ind w:left="0" w:firstLine="0"/>
      </w:pPr>
      <w:rPr>
        <w:rFonts w:ascii="黑体" w:eastAsia="黑体" w:hAnsi="Times New Roman" w:hint="eastAsia"/>
        <w:b w:val="0"/>
        <w:i w:val="0"/>
        <w:sz w:val="21"/>
      </w:rPr>
    </w:lvl>
    <w:lvl w:ilvl="3">
      <w:start w:val="1"/>
      <w:numFmt w:val="decimal"/>
      <w:pStyle w:val="af9"/>
      <w:suff w:val="nothing"/>
      <w:lvlText w:val="%1.%2.%3.%4　"/>
      <w:lvlJc w:val="left"/>
      <w:pPr>
        <w:ind w:left="0" w:firstLine="0"/>
      </w:pPr>
      <w:rPr>
        <w:rFonts w:ascii="黑体" w:eastAsia="黑体" w:hAnsi="Times New Roman" w:hint="eastAsia"/>
        <w:b w:val="0"/>
        <w:i w:val="0"/>
        <w:sz w:val="21"/>
      </w:rPr>
    </w:lvl>
    <w:lvl w:ilvl="4">
      <w:start w:val="1"/>
      <w:numFmt w:val="decimal"/>
      <w:pStyle w:val="afa"/>
      <w:suff w:val="nothing"/>
      <w:lvlText w:val="%1.%2.%3.%4.%5　"/>
      <w:lvlJc w:val="left"/>
      <w:pPr>
        <w:ind w:left="0" w:firstLine="0"/>
      </w:pPr>
      <w:rPr>
        <w:rFonts w:ascii="黑体" w:eastAsia="黑体" w:hAnsi="Times New Roman" w:hint="eastAsia"/>
        <w:b w:val="0"/>
        <w:i w:val="0"/>
        <w:sz w:val="21"/>
      </w:rPr>
    </w:lvl>
    <w:lvl w:ilvl="5">
      <w:start w:val="1"/>
      <w:numFmt w:val="decimal"/>
      <w:pStyle w:val="afb"/>
      <w:suff w:val="nothing"/>
      <w:lvlText w:val="%1.%2.%3.%4.%5.%6　"/>
      <w:lvlJc w:val="left"/>
      <w:pPr>
        <w:ind w:left="0" w:firstLine="0"/>
      </w:pPr>
      <w:rPr>
        <w:rFonts w:ascii="黑体" w:eastAsia="黑体" w:hAnsi="黑体" w:cs="Times New Roman"/>
        <w:b w:val="0"/>
        <w:bCs w:val="0"/>
        <w:i w:val="0"/>
        <w:iCs w:val="0"/>
        <w:caps w:val="0"/>
        <w:smallCaps w:val="0"/>
        <w:strike w:val="0"/>
        <w:dstrike w:val="0"/>
        <w:vanish w:val="0"/>
        <w:color w:val="000000"/>
        <w:spacing w:val="0"/>
        <w:kern w:val="0"/>
        <w:position w:val="0"/>
        <w:u w:val="none"/>
        <w:vertAlign w:val="baseline"/>
      </w:rPr>
    </w:lvl>
    <w:lvl w:ilvl="6">
      <w:start w:val="1"/>
      <w:numFmt w:val="decimal"/>
      <w:pStyle w:val="afc"/>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3" w15:restartNumberingAfterBreak="0">
    <w:nsid w:val="6CA42B6A"/>
    <w:multiLevelType w:val="multilevel"/>
    <w:tmpl w:val="6CA42B6A"/>
    <w:lvl w:ilvl="0">
      <w:start w:val="1"/>
      <w:numFmt w:val="lowerLetter"/>
      <w:pStyle w:val="afd"/>
      <w:lvlText w:val="%1)"/>
      <w:lvlJc w:val="left"/>
      <w:pPr>
        <w:tabs>
          <w:tab w:val="left" w:pos="840"/>
        </w:tabs>
        <w:ind w:left="839" w:hanging="419"/>
      </w:pPr>
      <w:rPr>
        <w:rFonts w:ascii="宋体" w:eastAsia="宋体" w:hint="eastAsia"/>
        <w:b w:val="0"/>
        <w:i w:val="0"/>
        <w:sz w:val="21"/>
        <w:szCs w:val="21"/>
      </w:rPr>
    </w:lvl>
    <w:lvl w:ilvl="1">
      <w:start w:val="1"/>
      <w:numFmt w:val="decimal"/>
      <w:pStyle w:val="afe"/>
      <w:lvlText w:val="%2)"/>
      <w:lvlJc w:val="left"/>
      <w:pPr>
        <w:tabs>
          <w:tab w:val="left" w:pos="1260"/>
        </w:tabs>
        <w:ind w:left="1259" w:hanging="419"/>
      </w:pPr>
      <w:rPr>
        <w:rFonts w:hint="eastAsia"/>
      </w:rPr>
    </w:lvl>
    <w:lvl w:ilvl="2">
      <w:start w:val="1"/>
      <w:numFmt w:val="decimal"/>
      <w:lvlText w:val="(%3)"/>
      <w:lvlJc w:val="left"/>
      <w:pPr>
        <w:tabs>
          <w:tab w:val="left" w:pos="0"/>
        </w:tabs>
        <w:ind w:left="1679" w:hanging="420"/>
      </w:pPr>
      <w:rPr>
        <w:rFonts w:ascii="宋体" w:eastAsia="宋体" w:hint="eastAsia"/>
        <w:b w:val="0"/>
        <w:i w:val="0"/>
        <w:sz w:val="21"/>
        <w:szCs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24" w15:restartNumberingAfterBreak="0">
    <w:nsid w:val="6DBF04F4"/>
    <w:multiLevelType w:val="multilevel"/>
    <w:tmpl w:val="6DBF04F4"/>
    <w:lvl w:ilvl="0">
      <w:start w:val="1"/>
      <w:numFmt w:val="none"/>
      <w:pStyle w:val="aff"/>
      <w:suff w:val="nothing"/>
      <w:lvlText w:val="%1注："/>
      <w:lvlJc w:val="left"/>
      <w:pPr>
        <w:ind w:left="726" w:hanging="363"/>
      </w:pPr>
      <w:rPr>
        <w:rFonts w:ascii="黑体" w:eastAsia="黑体" w:hAnsi="Times New Roman"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25" w15:restartNumberingAfterBreak="0">
    <w:nsid w:val="763A6836"/>
    <w:multiLevelType w:val="multilevel"/>
    <w:tmpl w:val="763A6836"/>
    <w:lvl w:ilvl="0">
      <w:start w:val="1"/>
      <w:numFmt w:val="none"/>
      <w:suff w:val="nothing"/>
      <w:lvlText w:val=""/>
      <w:lvlJc w:val="left"/>
      <w:pPr>
        <w:ind w:left="0" w:firstLine="0"/>
      </w:pPr>
      <w:rPr>
        <w:rFonts w:ascii="黑体" w:eastAsia="黑体" w:hAnsi="Times New Roman" w:hint="eastAsia"/>
        <w:b/>
        <w:i w:val="0"/>
        <w:sz w:val="28"/>
      </w:rPr>
    </w:lvl>
    <w:lvl w:ilvl="1">
      <w:start w:val="1"/>
      <w:numFmt w:val="decimal"/>
      <w:pStyle w:val="aff0"/>
      <w:suff w:val="nothing"/>
      <w:lvlText w:val="%1%2 "/>
      <w:lvlJc w:val="left"/>
      <w:pPr>
        <w:ind w:left="0" w:firstLine="0"/>
      </w:pPr>
      <w:rPr>
        <w:rFonts w:ascii="黑体" w:eastAsia="黑体" w:hAnsi="Times New Roman" w:hint="eastAsia"/>
        <w:b/>
        <w:i w:val="0"/>
        <w:sz w:val="28"/>
      </w:rPr>
    </w:lvl>
    <w:lvl w:ilvl="2">
      <w:start w:val="1"/>
      <w:numFmt w:val="decimal"/>
      <w:pStyle w:val="aff1"/>
      <w:suff w:val="nothing"/>
      <w:lvlText w:val="%1%2.%3　"/>
      <w:lvlJc w:val="left"/>
      <w:pPr>
        <w:ind w:left="0" w:firstLine="0"/>
      </w:pPr>
      <w:rPr>
        <w:rFonts w:ascii="黑体" w:eastAsia="黑体" w:hAnsi="Times New Roman" w:hint="eastAsia"/>
        <w:b/>
        <w:i w:val="0"/>
        <w:sz w:val="21"/>
      </w:rPr>
    </w:lvl>
    <w:lvl w:ilvl="3">
      <w:start w:val="1"/>
      <w:numFmt w:val="decimal"/>
      <w:pStyle w:val="aff2"/>
      <w:suff w:val="nothing"/>
      <w:lvlText w:val="%1%2.%3.%4　"/>
      <w:lvlJc w:val="left"/>
      <w:pPr>
        <w:ind w:left="0" w:firstLine="0"/>
      </w:pPr>
      <w:rPr>
        <w:rFonts w:ascii="黑体" w:eastAsia="黑体" w:hAnsi="Times New Roman" w:hint="eastAsia"/>
        <w:b/>
        <w:i w:val="0"/>
        <w:sz w:val="21"/>
      </w:rPr>
    </w:lvl>
    <w:lvl w:ilvl="4">
      <w:start w:val="1"/>
      <w:numFmt w:val="decimal"/>
      <w:pStyle w:val="aff3"/>
      <w:suff w:val="nothing"/>
      <w:lvlText w:val="表%1%2.%3.%4-%5 "/>
      <w:lvlJc w:val="left"/>
      <w:pPr>
        <w:ind w:left="0" w:firstLine="0"/>
      </w:pPr>
      <w:rPr>
        <w:rFonts w:ascii="黑体" w:eastAsia="黑体" w:hAnsi="Times New Roman" w:hint="eastAsia"/>
        <w:b/>
        <w:i w:val="0"/>
        <w:sz w:val="21"/>
      </w:rPr>
    </w:lvl>
    <w:lvl w:ilvl="5">
      <w:start w:val="1"/>
      <w:numFmt w:val="decimal"/>
      <w:lvlRestart w:val="4"/>
      <w:pStyle w:val="aff4"/>
      <w:suff w:val="nothing"/>
      <w:lvlText w:val="%1图%2.%3.%4-%6 "/>
      <w:lvlJc w:val="left"/>
      <w:pPr>
        <w:ind w:left="0" w:firstLine="0"/>
      </w:pPr>
      <w:rPr>
        <w:rFonts w:ascii="黑体" w:eastAsia="黑体" w:hAnsi="Times New Roman" w:hint="eastAsia"/>
        <w:b/>
        <w:i w:val="0"/>
        <w:sz w:val="21"/>
      </w:rPr>
    </w:lvl>
    <w:lvl w:ilvl="6">
      <w:start w:val="1"/>
      <w:numFmt w:val="decimal"/>
      <w:lvlRestart w:val="4"/>
      <w:pStyle w:val="aff5"/>
      <w:suff w:val="nothing"/>
      <w:lvlText w:val="(%2.%3.%4-%7)"/>
      <w:lvlJc w:val="center"/>
      <w:pPr>
        <w:ind w:left="288" w:firstLine="288"/>
      </w:pPr>
      <w:rPr>
        <w:rFonts w:ascii="黑体" w:eastAsia="黑体" w:hAnsi="Times New Roman" w:hint="eastAsia"/>
        <w:b/>
        <w:i w:val="0"/>
        <w:sz w:val="21"/>
      </w:rPr>
    </w:lvl>
    <w:lvl w:ilvl="7">
      <w:start w:val="1"/>
      <w:numFmt w:val="decimal"/>
      <w:lvlRestart w:val="2"/>
      <w:pStyle w:val="aff6"/>
      <w:lvlText w:val="    %1%8"/>
      <w:lvlJc w:val="left"/>
      <w:pPr>
        <w:tabs>
          <w:tab w:val="left" w:pos="720"/>
        </w:tabs>
        <w:ind w:left="0" w:firstLine="0"/>
      </w:pPr>
      <w:rPr>
        <w:rFonts w:ascii="黑体" w:eastAsia="黑体" w:hint="eastAsia"/>
        <w:b/>
        <w:i w:val="0"/>
        <w:sz w:val="21"/>
      </w:rPr>
    </w:lvl>
    <w:lvl w:ilvl="8">
      <w:start w:val="1"/>
      <w:numFmt w:val="decimal"/>
      <w:lvlRestart w:val="2"/>
      <w:pStyle w:val="aff7"/>
      <w:lvlText w:val="%2.0.%9"/>
      <w:lvlJc w:val="left"/>
      <w:pPr>
        <w:tabs>
          <w:tab w:val="left" w:pos="720"/>
        </w:tabs>
        <w:ind w:left="0" w:firstLine="0"/>
      </w:pPr>
      <w:rPr>
        <w:rFonts w:ascii="黑体" w:eastAsia="黑体" w:hAnsi="华文细黑" w:hint="eastAsia"/>
        <w:b/>
        <w:i w:val="0"/>
        <w:sz w:val="21"/>
      </w:rPr>
    </w:lvl>
  </w:abstractNum>
  <w:abstractNum w:abstractNumId="26" w15:restartNumberingAfterBreak="0">
    <w:nsid w:val="76933334"/>
    <w:multiLevelType w:val="multilevel"/>
    <w:tmpl w:val="76933334"/>
    <w:lvl w:ilvl="0">
      <w:start w:val="1"/>
      <w:numFmt w:val="none"/>
      <w:pStyle w:val="aff8"/>
      <w:lvlText w:val="%1——"/>
      <w:lvlJc w:val="left"/>
      <w:pPr>
        <w:tabs>
          <w:tab w:val="left" w:pos="1140"/>
        </w:tabs>
        <w:ind w:left="840" w:hanging="42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abstractNumId w:val="4"/>
  </w:num>
  <w:num w:numId="2">
    <w:abstractNumId w:val="6"/>
  </w:num>
  <w:num w:numId="3">
    <w:abstractNumId w:val="9"/>
  </w:num>
  <w:num w:numId="4">
    <w:abstractNumId w:val="10"/>
  </w:num>
  <w:num w:numId="5">
    <w:abstractNumId w:val="7"/>
  </w:num>
  <w:num w:numId="6">
    <w:abstractNumId w:val="3"/>
  </w:num>
  <w:num w:numId="7">
    <w:abstractNumId w:val="8"/>
  </w:num>
  <w:num w:numId="8">
    <w:abstractNumId w:val="5"/>
  </w:num>
  <w:num w:numId="9">
    <w:abstractNumId w:val="2"/>
  </w:num>
  <w:num w:numId="10">
    <w:abstractNumId w:val="1"/>
  </w:num>
  <w:num w:numId="11">
    <w:abstractNumId w:val="15"/>
  </w:num>
  <w:num w:numId="12">
    <w:abstractNumId w:val="22"/>
  </w:num>
  <w:num w:numId="13">
    <w:abstractNumId w:val="21"/>
  </w:num>
  <w:num w:numId="14">
    <w:abstractNumId w:val="16"/>
  </w:num>
  <w:num w:numId="15">
    <w:abstractNumId w:val="26"/>
  </w:num>
  <w:num w:numId="16">
    <w:abstractNumId w:val="13"/>
  </w:num>
  <w:num w:numId="17">
    <w:abstractNumId w:val="23"/>
  </w:num>
  <w:num w:numId="18">
    <w:abstractNumId w:val="20"/>
  </w:num>
  <w:num w:numId="19">
    <w:abstractNumId w:val="12"/>
  </w:num>
  <w:num w:numId="20">
    <w:abstractNumId w:val="19"/>
  </w:num>
  <w:num w:numId="21">
    <w:abstractNumId w:val="24"/>
  </w:num>
  <w:num w:numId="22">
    <w:abstractNumId w:val="11"/>
  </w:num>
  <w:num w:numId="23">
    <w:abstractNumId w:val="17"/>
  </w:num>
  <w:num w:numId="24">
    <w:abstractNumId w:val="18"/>
  </w:num>
  <w:num w:numId="25">
    <w:abstractNumId w:val="25"/>
  </w:num>
  <w:num w:numId="26">
    <w:abstractNumId w:val="14"/>
  </w:num>
  <w:num w:numId="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attachedTemplate r:id="rId1"/>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210"/>
  <w:drawingGridHorizontalSpacing w:val="105"/>
  <w:drawingGridVerticalSpacing w:val="156"/>
  <w:displayHorizontalDrawingGridEvery w:val="0"/>
  <w:displayVerticalDrawingGridEvery w:val="2"/>
  <w:characterSpacingControl w:val="compressPunctuation"/>
  <w:hdrShapeDefaults>
    <o:shapedefaults v:ext="edit" spidmax="2050"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docVars>
    <w:docVar w:name="commondata" w:val="eyJoZGlkIjoiNjY1M2JmNGJmMTUyMjAxNjM3NWU2NTkxY2UxYTIwYmQifQ=="/>
  </w:docVars>
  <w:rsids>
    <w:rsidRoot w:val="00DC49C4"/>
    <w:rsid w:val="00003DA5"/>
    <w:rsid w:val="00003EC9"/>
    <w:rsid w:val="00004785"/>
    <w:rsid w:val="00004AE7"/>
    <w:rsid w:val="00004F3B"/>
    <w:rsid w:val="000055C5"/>
    <w:rsid w:val="00005FFC"/>
    <w:rsid w:val="00006548"/>
    <w:rsid w:val="00007A13"/>
    <w:rsid w:val="00011D6B"/>
    <w:rsid w:val="00021946"/>
    <w:rsid w:val="000234BD"/>
    <w:rsid w:val="00024ABE"/>
    <w:rsid w:val="00026D49"/>
    <w:rsid w:val="0002735B"/>
    <w:rsid w:val="00027BD3"/>
    <w:rsid w:val="00031004"/>
    <w:rsid w:val="00031A7A"/>
    <w:rsid w:val="00031C08"/>
    <w:rsid w:val="0003503E"/>
    <w:rsid w:val="00036293"/>
    <w:rsid w:val="00036B39"/>
    <w:rsid w:val="000372EA"/>
    <w:rsid w:val="00040BBF"/>
    <w:rsid w:val="00042253"/>
    <w:rsid w:val="00043CB3"/>
    <w:rsid w:val="00043CFA"/>
    <w:rsid w:val="000501B6"/>
    <w:rsid w:val="0005091A"/>
    <w:rsid w:val="00053B1F"/>
    <w:rsid w:val="00053FB5"/>
    <w:rsid w:val="00060A91"/>
    <w:rsid w:val="0006544E"/>
    <w:rsid w:val="00067159"/>
    <w:rsid w:val="00073B92"/>
    <w:rsid w:val="00073EFC"/>
    <w:rsid w:val="00075DD9"/>
    <w:rsid w:val="00076F59"/>
    <w:rsid w:val="00077CD4"/>
    <w:rsid w:val="00081E25"/>
    <w:rsid w:val="0008223F"/>
    <w:rsid w:val="00083325"/>
    <w:rsid w:val="00085655"/>
    <w:rsid w:val="0008585E"/>
    <w:rsid w:val="000859FD"/>
    <w:rsid w:val="00086CBE"/>
    <w:rsid w:val="0009271F"/>
    <w:rsid w:val="00092821"/>
    <w:rsid w:val="0009329D"/>
    <w:rsid w:val="000959B4"/>
    <w:rsid w:val="0009648F"/>
    <w:rsid w:val="000A568D"/>
    <w:rsid w:val="000A60BC"/>
    <w:rsid w:val="000A6E5F"/>
    <w:rsid w:val="000B0D0D"/>
    <w:rsid w:val="000B18C7"/>
    <w:rsid w:val="000B4E51"/>
    <w:rsid w:val="000B5C70"/>
    <w:rsid w:val="000B6ECB"/>
    <w:rsid w:val="000C03B6"/>
    <w:rsid w:val="000C0964"/>
    <w:rsid w:val="000C1DC6"/>
    <w:rsid w:val="000C21DC"/>
    <w:rsid w:val="000C2EFF"/>
    <w:rsid w:val="000C7385"/>
    <w:rsid w:val="000D2D03"/>
    <w:rsid w:val="000D76FC"/>
    <w:rsid w:val="000E01CF"/>
    <w:rsid w:val="000E2160"/>
    <w:rsid w:val="000E2B29"/>
    <w:rsid w:val="000E67B4"/>
    <w:rsid w:val="000E7B1D"/>
    <w:rsid w:val="000E7F98"/>
    <w:rsid w:val="000F1BC7"/>
    <w:rsid w:val="0010025A"/>
    <w:rsid w:val="00100D9E"/>
    <w:rsid w:val="001100AE"/>
    <w:rsid w:val="001118C9"/>
    <w:rsid w:val="00115B7C"/>
    <w:rsid w:val="00116838"/>
    <w:rsid w:val="00120477"/>
    <w:rsid w:val="00123BF9"/>
    <w:rsid w:val="0012573E"/>
    <w:rsid w:val="00127602"/>
    <w:rsid w:val="001332DB"/>
    <w:rsid w:val="00133B0B"/>
    <w:rsid w:val="00133FF3"/>
    <w:rsid w:val="0013544B"/>
    <w:rsid w:val="00137270"/>
    <w:rsid w:val="001411BA"/>
    <w:rsid w:val="001418EC"/>
    <w:rsid w:val="00144633"/>
    <w:rsid w:val="001460E3"/>
    <w:rsid w:val="0015045B"/>
    <w:rsid w:val="001517CF"/>
    <w:rsid w:val="001548F0"/>
    <w:rsid w:val="0015520A"/>
    <w:rsid w:val="00156D42"/>
    <w:rsid w:val="00161454"/>
    <w:rsid w:val="001621D7"/>
    <w:rsid w:val="00163A8E"/>
    <w:rsid w:val="00164581"/>
    <w:rsid w:val="00164C6D"/>
    <w:rsid w:val="00165F55"/>
    <w:rsid w:val="00166A58"/>
    <w:rsid w:val="00170B1F"/>
    <w:rsid w:val="00172236"/>
    <w:rsid w:val="00172F88"/>
    <w:rsid w:val="001748CC"/>
    <w:rsid w:val="00174A81"/>
    <w:rsid w:val="0017737E"/>
    <w:rsid w:val="00177F41"/>
    <w:rsid w:val="0018047D"/>
    <w:rsid w:val="0018098D"/>
    <w:rsid w:val="00181D9B"/>
    <w:rsid w:val="001830DE"/>
    <w:rsid w:val="00183147"/>
    <w:rsid w:val="001936B9"/>
    <w:rsid w:val="001A33D5"/>
    <w:rsid w:val="001A5BF9"/>
    <w:rsid w:val="001B0202"/>
    <w:rsid w:val="001B0745"/>
    <w:rsid w:val="001B2B8E"/>
    <w:rsid w:val="001B2BFE"/>
    <w:rsid w:val="001C066A"/>
    <w:rsid w:val="001C17B7"/>
    <w:rsid w:val="001C19AE"/>
    <w:rsid w:val="001C2054"/>
    <w:rsid w:val="001C3167"/>
    <w:rsid w:val="001D15AE"/>
    <w:rsid w:val="001D5AA4"/>
    <w:rsid w:val="001D71BA"/>
    <w:rsid w:val="001E348E"/>
    <w:rsid w:val="001E4D60"/>
    <w:rsid w:val="001E55B3"/>
    <w:rsid w:val="001F0DB8"/>
    <w:rsid w:val="001F0E09"/>
    <w:rsid w:val="001F54DA"/>
    <w:rsid w:val="001F6692"/>
    <w:rsid w:val="00201157"/>
    <w:rsid w:val="00204DB6"/>
    <w:rsid w:val="00207AB9"/>
    <w:rsid w:val="00216264"/>
    <w:rsid w:val="002166B6"/>
    <w:rsid w:val="0022527D"/>
    <w:rsid w:val="00225FDE"/>
    <w:rsid w:val="002273AB"/>
    <w:rsid w:val="00227E52"/>
    <w:rsid w:val="002310FD"/>
    <w:rsid w:val="0023188D"/>
    <w:rsid w:val="00235CB0"/>
    <w:rsid w:val="002419D4"/>
    <w:rsid w:val="00243B6E"/>
    <w:rsid w:val="00245E37"/>
    <w:rsid w:val="00247E6D"/>
    <w:rsid w:val="0025686C"/>
    <w:rsid w:val="00256924"/>
    <w:rsid w:val="002601FF"/>
    <w:rsid w:val="002617D6"/>
    <w:rsid w:val="00266590"/>
    <w:rsid w:val="00267674"/>
    <w:rsid w:val="00277D91"/>
    <w:rsid w:val="00280164"/>
    <w:rsid w:val="00281C82"/>
    <w:rsid w:val="00282FBE"/>
    <w:rsid w:val="00285574"/>
    <w:rsid w:val="00286EAD"/>
    <w:rsid w:val="002872D9"/>
    <w:rsid w:val="00287FD8"/>
    <w:rsid w:val="002917C0"/>
    <w:rsid w:val="002947A6"/>
    <w:rsid w:val="002949E8"/>
    <w:rsid w:val="00294D1A"/>
    <w:rsid w:val="00297B2C"/>
    <w:rsid w:val="002A03C0"/>
    <w:rsid w:val="002A1E39"/>
    <w:rsid w:val="002A3BE2"/>
    <w:rsid w:val="002A3C69"/>
    <w:rsid w:val="002A4DD0"/>
    <w:rsid w:val="002A6B18"/>
    <w:rsid w:val="002A6C69"/>
    <w:rsid w:val="002C5AEC"/>
    <w:rsid w:val="002C6C4A"/>
    <w:rsid w:val="002D39CB"/>
    <w:rsid w:val="002D5E24"/>
    <w:rsid w:val="002D67A3"/>
    <w:rsid w:val="002D68D2"/>
    <w:rsid w:val="002E048D"/>
    <w:rsid w:val="002E08C1"/>
    <w:rsid w:val="002E3086"/>
    <w:rsid w:val="002E469B"/>
    <w:rsid w:val="002E551D"/>
    <w:rsid w:val="002E5F3F"/>
    <w:rsid w:val="002E77F4"/>
    <w:rsid w:val="002F1862"/>
    <w:rsid w:val="002F24DD"/>
    <w:rsid w:val="002F3C99"/>
    <w:rsid w:val="0030178D"/>
    <w:rsid w:val="00303CA5"/>
    <w:rsid w:val="00312C92"/>
    <w:rsid w:val="0031317C"/>
    <w:rsid w:val="00316918"/>
    <w:rsid w:val="00316CBA"/>
    <w:rsid w:val="00317657"/>
    <w:rsid w:val="00320AED"/>
    <w:rsid w:val="0032113A"/>
    <w:rsid w:val="00322353"/>
    <w:rsid w:val="00324802"/>
    <w:rsid w:val="00325CB4"/>
    <w:rsid w:val="003319F4"/>
    <w:rsid w:val="00332A4E"/>
    <w:rsid w:val="00332F3A"/>
    <w:rsid w:val="0033622D"/>
    <w:rsid w:val="00337CA1"/>
    <w:rsid w:val="00342BA6"/>
    <w:rsid w:val="003430E3"/>
    <w:rsid w:val="00350C11"/>
    <w:rsid w:val="003555C3"/>
    <w:rsid w:val="00362239"/>
    <w:rsid w:val="00365A0C"/>
    <w:rsid w:val="00366B99"/>
    <w:rsid w:val="003738E7"/>
    <w:rsid w:val="00374392"/>
    <w:rsid w:val="0037484E"/>
    <w:rsid w:val="00377885"/>
    <w:rsid w:val="00381461"/>
    <w:rsid w:val="0038383C"/>
    <w:rsid w:val="00383944"/>
    <w:rsid w:val="003854AA"/>
    <w:rsid w:val="00390F54"/>
    <w:rsid w:val="0039557A"/>
    <w:rsid w:val="00397925"/>
    <w:rsid w:val="003A18C8"/>
    <w:rsid w:val="003A3BD5"/>
    <w:rsid w:val="003A4758"/>
    <w:rsid w:val="003A4F7B"/>
    <w:rsid w:val="003B65E2"/>
    <w:rsid w:val="003C5C82"/>
    <w:rsid w:val="003C690E"/>
    <w:rsid w:val="003D0EF5"/>
    <w:rsid w:val="003D5559"/>
    <w:rsid w:val="003D56E0"/>
    <w:rsid w:val="003D636C"/>
    <w:rsid w:val="003E1AE7"/>
    <w:rsid w:val="003E6C0D"/>
    <w:rsid w:val="003E7CE2"/>
    <w:rsid w:val="003F1B66"/>
    <w:rsid w:val="003F2DA8"/>
    <w:rsid w:val="003F33B0"/>
    <w:rsid w:val="003F764E"/>
    <w:rsid w:val="00400220"/>
    <w:rsid w:val="004013E0"/>
    <w:rsid w:val="004021A1"/>
    <w:rsid w:val="00406CC1"/>
    <w:rsid w:val="00410B4B"/>
    <w:rsid w:val="0041207A"/>
    <w:rsid w:val="004141A6"/>
    <w:rsid w:val="00423A45"/>
    <w:rsid w:val="00423DAF"/>
    <w:rsid w:val="004240A5"/>
    <w:rsid w:val="0042578A"/>
    <w:rsid w:val="00432981"/>
    <w:rsid w:val="00432B0F"/>
    <w:rsid w:val="00433F99"/>
    <w:rsid w:val="0043408E"/>
    <w:rsid w:val="00435226"/>
    <w:rsid w:val="00435292"/>
    <w:rsid w:val="00436ECC"/>
    <w:rsid w:val="004414E6"/>
    <w:rsid w:val="00443032"/>
    <w:rsid w:val="004451DA"/>
    <w:rsid w:val="00445E7C"/>
    <w:rsid w:val="004464C1"/>
    <w:rsid w:val="00446A78"/>
    <w:rsid w:val="00447DDB"/>
    <w:rsid w:val="004548A9"/>
    <w:rsid w:val="0046117E"/>
    <w:rsid w:val="004619AC"/>
    <w:rsid w:val="004633BA"/>
    <w:rsid w:val="00463A10"/>
    <w:rsid w:val="00464602"/>
    <w:rsid w:val="00466FF2"/>
    <w:rsid w:val="00467339"/>
    <w:rsid w:val="00472386"/>
    <w:rsid w:val="004744EF"/>
    <w:rsid w:val="00476069"/>
    <w:rsid w:val="004760E6"/>
    <w:rsid w:val="00480D6E"/>
    <w:rsid w:val="00481BE8"/>
    <w:rsid w:val="00481DA6"/>
    <w:rsid w:val="004823F5"/>
    <w:rsid w:val="004826C9"/>
    <w:rsid w:val="0048668C"/>
    <w:rsid w:val="0048788D"/>
    <w:rsid w:val="00490088"/>
    <w:rsid w:val="00490840"/>
    <w:rsid w:val="004927B3"/>
    <w:rsid w:val="004954FE"/>
    <w:rsid w:val="00496C38"/>
    <w:rsid w:val="004A152B"/>
    <w:rsid w:val="004A1623"/>
    <w:rsid w:val="004A2519"/>
    <w:rsid w:val="004A2B10"/>
    <w:rsid w:val="004A3243"/>
    <w:rsid w:val="004A32DE"/>
    <w:rsid w:val="004A3543"/>
    <w:rsid w:val="004B00AC"/>
    <w:rsid w:val="004B4A30"/>
    <w:rsid w:val="004B7111"/>
    <w:rsid w:val="004D06E7"/>
    <w:rsid w:val="004D4156"/>
    <w:rsid w:val="004E0034"/>
    <w:rsid w:val="004E7691"/>
    <w:rsid w:val="004F1E6A"/>
    <w:rsid w:val="004F3CBF"/>
    <w:rsid w:val="004F6780"/>
    <w:rsid w:val="0050545B"/>
    <w:rsid w:val="0051198B"/>
    <w:rsid w:val="00511CA1"/>
    <w:rsid w:val="005134E3"/>
    <w:rsid w:val="00515AC9"/>
    <w:rsid w:val="00516D2B"/>
    <w:rsid w:val="00517026"/>
    <w:rsid w:val="005175BF"/>
    <w:rsid w:val="00517D40"/>
    <w:rsid w:val="00520DEA"/>
    <w:rsid w:val="005216DE"/>
    <w:rsid w:val="00521E61"/>
    <w:rsid w:val="00525E2F"/>
    <w:rsid w:val="005272AE"/>
    <w:rsid w:val="005322CC"/>
    <w:rsid w:val="00532D32"/>
    <w:rsid w:val="0053303D"/>
    <w:rsid w:val="0053317A"/>
    <w:rsid w:val="00533EB5"/>
    <w:rsid w:val="00534928"/>
    <w:rsid w:val="00536D05"/>
    <w:rsid w:val="00537FF4"/>
    <w:rsid w:val="00540072"/>
    <w:rsid w:val="00540CD4"/>
    <w:rsid w:val="005432D5"/>
    <w:rsid w:val="00550309"/>
    <w:rsid w:val="005507F2"/>
    <w:rsid w:val="0056005F"/>
    <w:rsid w:val="00562526"/>
    <w:rsid w:val="00566EE8"/>
    <w:rsid w:val="00566FD2"/>
    <w:rsid w:val="00573966"/>
    <w:rsid w:val="00573CAA"/>
    <w:rsid w:val="00591D3C"/>
    <w:rsid w:val="005929A6"/>
    <w:rsid w:val="00596BBE"/>
    <w:rsid w:val="005A0B16"/>
    <w:rsid w:val="005A35D5"/>
    <w:rsid w:val="005A3751"/>
    <w:rsid w:val="005A3DAB"/>
    <w:rsid w:val="005A406C"/>
    <w:rsid w:val="005A4CEC"/>
    <w:rsid w:val="005A78FC"/>
    <w:rsid w:val="005B7A02"/>
    <w:rsid w:val="005C4DD4"/>
    <w:rsid w:val="005C7573"/>
    <w:rsid w:val="005D20E5"/>
    <w:rsid w:val="005D5514"/>
    <w:rsid w:val="005D5966"/>
    <w:rsid w:val="005E0CFB"/>
    <w:rsid w:val="005E51B1"/>
    <w:rsid w:val="005E70C2"/>
    <w:rsid w:val="005E7FE7"/>
    <w:rsid w:val="005F1A9F"/>
    <w:rsid w:val="005F4979"/>
    <w:rsid w:val="0060013E"/>
    <w:rsid w:val="006009FD"/>
    <w:rsid w:val="00600F02"/>
    <w:rsid w:val="00601445"/>
    <w:rsid w:val="00601749"/>
    <w:rsid w:val="00602099"/>
    <w:rsid w:val="00602C06"/>
    <w:rsid w:val="006059B6"/>
    <w:rsid w:val="00606767"/>
    <w:rsid w:val="0061045F"/>
    <w:rsid w:val="00611BD0"/>
    <w:rsid w:val="006134C9"/>
    <w:rsid w:val="00613AEC"/>
    <w:rsid w:val="006161C1"/>
    <w:rsid w:val="0061695B"/>
    <w:rsid w:val="00622A74"/>
    <w:rsid w:val="00624720"/>
    <w:rsid w:val="00625B30"/>
    <w:rsid w:val="00627B1B"/>
    <w:rsid w:val="00630366"/>
    <w:rsid w:val="00630EC5"/>
    <w:rsid w:val="0063116D"/>
    <w:rsid w:val="0065094C"/>
    <w:rsid w:val="00651BB9"/>
    <w:rsid w:val="006566D3"/>
    <w:rsid w:val="00657BE9"/>
    <w:rsid w:val="00660AC7"/>
    <w:rsid w:val="00662FD5"/>
    <w:rsid w:val="00663723"/>
    <w:rsid w:val="006643D8"/>
    <w:rsid w:val="006658D8"/>
    <w:rsid w:val="00671719"/>
    <w:rsid w:val="00673281"/>
    <w:rsid w:val="0067330E"/>
    <w:rsid w:val="00674639"/>
    <w:rsid w:val="0067557A"/>
    <w:rsid w:val="00675BCA"/>
    <w:rsid w:val="00677148"/>
    <w:rsid w:val="00681844"/>
    <w:rsid w:val="00693170"/>
    <w:rsid w:val="006969A4"/>
    <w:rsid w:val="00697263"/>
    <w:rsid w:val="006A01D7"/>
    <w:rsid w:val="006A286F"/>
    <w:rsid w:val="006A6CFA"/>
    <w:rsid w:val="006B2A2F"/>
    <w:rsid w:val="006B632F"/>
    <w:rsid w:val="006B63E3"/>
    <w:rsid w:val="006B643E"/>
    <w:rsid w:val="006C45F7"/>
    <w:rsid w:val="006C7933"/>
    <w:rsid w:val="006D12A2"/>
    <w:rsid w:val="006D3831"/>
    <w:rsid w:val="006D420E"/>
    <w:rsid w:val="006D4C8D"/>
    <w:rsid w:val="006D6D2B"/>
    <w:rsid w:val="006D7816"/>
    <w:rsid w:val="006E667B"/>
    <w:rsid w:val="006E7341"/>
    <w:rsid w:val="006E740A"/>
    <w:rsid w:val="006E7786"/>
    <w:rsid w:val="006E7E4F"/>
    <w:rsid w:val="006F1FF9"/>
    <w:rsid w:val="006F5A3A"/>
    <w:rsid w:val="006F6C73"/>
    <w:rsid w:val="006F7BB6"/>
    <w:rsid w:val="00701504"/>
    <w:rsid w:val="00701E0A"/>
    <w:rsid w:val="00704090"/>
    <w:rsid w:val="007064A5"/>
    <w:rsid w:val="00710ED4"/>
    <w:rsid w:val="00711F35"/>
    <w:rsid w:val="00713258"/>
    <w:rsid w:val="00713EDE"/>
    <w:rsid w:val="0071564A"/>
    <w:rsid w:val="00715795"/>
    <w:rsid w:val="00715BD0"/>
    <w:rsid w:val="007172F9"/>
    <w:rsid w:val="00720ABF"/>
    <w:rsid w:val="00721F53"/>
    <w:rsid w:val="00722AD3"/>
    <w:rsid w:val="00724A77"/>
    <w:rsid w:val="00727AA1"/>
    <w:rsid w:val="00734FAA"/>
    <w:rsid w:val="00735153"/>
    <w:rsid w:val="007378A9"/>
    <w:rsid w:val="00737DAF"/>
    <w:rsid w:val="0074052B"/>
    <w:rsid w:val="00740EFC"/>
    <w:rsid w:val="00743BFB"/>
    <w:rsid w:val="00743CC7"/>
    <w:rsid w:val="0074560B"/>
    <w:rsid w:val="00746C1B"/>
    <w:rsid w:val="0074732A"/>
    <w:rsid w:val="00753962"/>
    <w:rsid w:val="007546E9"/>
    <w:rsid w:val="007568C2"/>
    <w:rsid w:val="00757AA9"/>
    <w:rsid w:val="00760724"/>
    <w:rsid w:val="007609AD"/>
    <w:rsid w:val="0076229F"/>
    <w:rsid w:val="00762655"/>
    <w:rsid w:val="00764308"/>
    <w:rsid w:val="00765981"/>
    <w:rsid w:val="00766A79"/>
    <w:rsid w:val="00767B2F"/>
    <w:rsid w:val="00773A5E"/>
    <w:rsid w:val="00776408"/>
    <w:rsid w:val="00781566"/>
    <w:rsid w:val="0078233D"/>
    <w:rsid w:val="00783221"/>
    <w:rsid w:val="00793C6F"/>
    <w:rsid w:val="00795131"/>
    <w:rsid w:val="007A153D"/>
    <w:rsid w:val="007A2841"/>
    <w:rsid w:val="007A4FE9"/>
    <w:rsid w:val="007A5E76"/>
    <w:rsid w:val="007B0D66"/>
    <w:rsid w:val="007B7DDF"/>
    <w:rsid w:val="007C10DD"/>
    <w:rsid w:val="007D2FAA"/>
    <w:rsid w:val="007E0206"/>
    <w:rsid w:val="007E2778"/>
    <w:rsid w:val="007E3F4F"/>
    <w:rsid w:val="007F159C"/>
    <w:rsid w:val="007F3E0E"/>
    <w:rsid w:val="007F620A"/>
    <w:rsid w:val="007F69B9"/>
    <w:rsid w:val="007F7D23"/>
    <w:rsid w:val="00805EB6"/>
    <w:rsid w:val="00811C33"/>
    <w:rsid w:val="00814858"/>
    <w:rsid w:val="00816467"/>
    <w:rsid w:val="0082285F"/>
    <w:rsid w:val="00824A83"/>
    <w:rsid w:val="00825D99"/>
    <w:rsid w:val="008261BB"/>
    <w:rsid w:val="008269DC"/>
    <w:rsid w:val="00826B01"/>
    <w:rsid w:val="00832002"/>
    <w:rsid w:val="008321BD"/>
    <w:rsid w:val="00836EB4"/>
    <w:rsid w:val="00843037"/>
    <w:rsid w:val="00846BF4"/>
    <w:rsid w:val="00852CE7"/>
    <w:rsid w:val="00852FD6"/>
    <w:rsid w:val="00854A6E"/>
    <w:rsid w:val="00854B41"/>
    <w:rsid w:val="008564D4"/>
    <w:rsid w:val="00857023"/>
    <w:rsid w:val="00857188"/>
    <w:rsid w:val="0086798F"/>
    <w:rsid w:val="0087032E"/>
    <w:rsid w:val="008708FD"/>
    <w:rsid w:val="00882F56"/>
    <w:rsid w:val="008846AB"/>
    <w:rsid w:val="008852E6"/>
    <w:rsid w:val="00887765"/>
    <w:rsid w:val="008944A7"/>
    <w:rsid w:val="008A4CA2"/>
    <w:rsid w:val="008A65EC"/>
    <w:rsid w:val="008B063F"/>
    <w:rsid w:val="008B3A68"/>
    <w:rsid w:val="008B403F"/>
    <w:rsid w:val="008B4554"/>
    <w:rsid w:val="008B5756"/>
    <w:rsid w:val="008B77FE"/>
    <w:rsid w:val="008C00B8"/>
    <w:rsid w:val="008C0296"/>
    <w:rsid w:val="008C0496"/>
    <w:rsid w:val="008C4359"/>
    <w:rsid w:val="008C4C2E"/>
    <w:rsid w:val="008C5347"/>
    <w:rsid w:val="008C6165"/>
    <w:rsid w:val="008D1A94"/>
    <w:rsid w:val="008D2560"/>
    <w:rsid w:val="008D383F"/>
    <w:rsid w:val="008D589F"/>
    <w:rsid w:val="008E09A9"/>
    <w:rsid w:val="008E113E"/>
    <w:rsid w:val="008E1AE0"/>
    <w:rsid w:val="008E26EF"/>
    <w:rsid w:val="008E351F"/>
    <w:rsid w:val="008E4248"/>
    <w:rsid w:val="008E4A3F"/>
    <w:rsid w:val="008E4C67"/>
    <w:rsid w:val="008E50D5"/>
    <w:rsid w:val="008F2464"/>
    <w:rsid w:val="008F5295"/>
    <w:rsid w:val="008F6D04"/>
    <w:rsid w:val="00901DA3"/>
    <w:rsid w:val="009038FC"/>
    <w:rsid w:val="00906703"/>
    <w:rsid w:val="00910CCB"/>
    <w:rsid w:val="00915840"/>
    <w:rsid w:val="00915C00"/>
    <w:rsid w:val="00917437"/>
    <w:rsid w:val="00917F0E"/>
    <w:rsid w:val="00922F84"/>
    <w:rsid w:val="009314A3"/>
    <w:rsid w:val="00933B4A"/>
    <w:rsid w:val="00934042"/>
    <w:rsid w:val="00940D4B"/>
    <w:rsid w:val="009448B3"/>
    <w:rsid w:val="00945F56"/>
    <w:rsid w:val="00947AA8"/>
    <w:rsid w:val="00950E7C"/>
    <w:rsid w:val="00951152"/>
    <w:rsid w:val="00953145"/>
    <w:rsid w:val="009535DF"/>
    <w:rsid w:val="00954241"/>
    <w:rsid w:val="0095659D"/>
    <w:rsid w:val="00962213"/>
    <w:rsid w:val="00963A98"/>
    <w:rsid w:val="00965C00"/>
    <w:rsid w:val="009676B1"/>
    <w:rsid w:val="009721AF"/>
    <w:rsid w:val="009917B4"/>
    <w:rsid w:val="00993D11"/>
    <w:rsid w:val="00995610"/>
    <w:rsid w:val="009A0D82"/>
    <w:rsid w:val="009A4E3D"/>
    <w:rsid w:val="009B2B03"/>
    <w:rsid w:val="009C06F9"/>
    <w:rsid w:val="009C0704"/>
    <w:rsid w:val="009C2A17"/>
    <w:rsid w:val="009C3E76"/>
    <w:rsid w:val="009C676C"/>
    <w:rsid w:val="009D19E4"/>
    <w:rsid w:val="009D2A88"/>
    <w:rsid w:val="009E1F05"/>
    <w:rsid w:val="009E2856"/>
    <w:rsid w:val="009F724C"/>
    <w:rsid w:val="009F7CDF"/>
    <w:rsid w:val="00A00385"/>
    <w:rsid w:val="00A004D7"/>
    <w:rsid w:val="00A02510"/>
    <w:rsid w:val="00A0283E"/>
    <w:rsid w:val="00A06274"/>
    <w:rsid w:val="00A12B74"/>
    <w:rsid w:val="00A12C46"/>
    <w:rsid w:val="00A1353A"/>
    <w:rsid w:val="00A137CA"/>
    <w:rsid w:val="00A27BA4"/>
    <w:rsid w:val="00A31A07"/>
    <w:rsid w:val="00A329C9"/>
    <w:rsid w:val="00A342E2"/>
    <w:rsid w:val="00A35C5B"/>
    <w:rsid w:val="00A40725"/>
    <w:rsid w:val="00A40CF5"/>
    <w:rsid w:val="00A42216"/>
    <w:rsid w:val="00A45412"/>
    <w:rsid w:val="00A46B93"/>
    <w:rsid w:val="00A470A7"/>
    <w:rsid w:val="00A472FE"/>
    <w:rsid w:val="00A473CC"/>
    <w:rsid w:val="00A53074"/>
    <w:rsid w:val="00A57DE6"/>
    <w:rsid w:val="00A60F4D"/>
    <w:rsid w:val="00A65B83"/>
    <w:rsid w:val="00A827B8"/>
    <w:rsid w:val="00A82D4B"/>
    <w:rsid w:val="00A832D8"/>
    <w:rsid w:val="00A86A6C"/>
    <w:rsid w:val="00A87239"/>
    <w:rsid w:val="00A94542"/>
    <w:rsid w:val="00AA4903"/>
    <w:rsid w:val="00AA4BDA"/>
    <w:rsid w:val="00AA7A56"/>
    <w:rsid w:val="00AB12B4"/>
    <w:rsid w:val="00AB316A"/>
    <w:rsid w:val="00AB3B56"/>
    <w:rsid w:val="00AB4B82"/>
    <w:rsid w:val="00AC06BB"/>
    <w:rsid w:val="00AC1A9C"/>
    <w:rsid w:val="00AC1F47"/>
    <w:rsid w:val="00AC3ACC"/>
    <w:rsid w:val="00AC5CB5"/>
    <w:rsid w:val="00AC6B90"/>
    <w:rsid w:val="00AD42A0"/>
    <w:rsid w:val="00AD51C1"/>
    <w:rsid w:val="00AD6980"/>
    <w:rsid w:val="00AD7ECC"/>
    <w:rsid w:val="00AE108D"/>
    <w:rsid w:val="00AE3FF9"/>
    <w:rsid w:val="00AF2B0D"/>
    <w:rsid w:val="00AF2DD6"/>
    <w:rsid w:val="00AF7E9D"/>
    <w:rsid w:val="00B0157C"/>
    <w:rsid w:val="00B01D8B"/>
    <w:rsid w:val="00B0338D"/>
    <w:rsid w:val="00B03768"/>
    <w:rsid w:val="00B0682B"/>
    <w:rsid w:val="00B06F9F"/>
    <w:rsid w:val="00B07891"/>
    <w:rsid w:val="00B10C99"/>
    <w:rsid w:val="00B13909"/>
    <w:rsid w:val="00B13E76"/>
    <w:rsid w:val="00B20238"/>
    <w:rsid w:val="00B23075"/>
    <w:rsid w:val="00B243B4"/>
    <w:rsid w:val="00B33FE6"/>
    <w:rsid w:val="00B43C1E"/>
    <w:rsid w:val="00B43FDE"/>
    <w:rsid w:val="00B45467"/>
    <w:rsid w:val="00B454CA"/>
    <w:rsid w:val="00B45676"/>
    <w:rsid w:val="00B463DE"/>
    <w:rsid w:val="00B477F2"/>
    <w:rsid w:val="00B50385"/>
    <w:rsid w:val="00B50C7E"/>
    <w:rsid w:val="00B5211A"/>
    <w:rsid w:val="00B53AF0"/>
    <w:rsid w:val="00B54AB0"/>
    <w:rsid w:val="00B55871"/>
    <w:rsid w:val="00B565EB"/>
    <w:rsid w:val="00B614B1"/>
    <w:rsid w:val="00B622F7"/>
    <w:rsid w:val="00B63285"/>
    <w:rsid w:val="00B67C47"/>
    <w:rsid w:val="00B70DBF"/>
    <w:rsid w:val="00B731C5"/>
    <w:rsid w:val="00B74D02"/>
    <w:rsid w:val="00B76666"/>
    <w:rsid w:val="00B807AF"/>
    <w:rsid w:val="00B807FB"/>
    <w:rsid w:val="00B83E49"/>
    <w:rsid w:val="00B90349"/>
    <w:rsid w:val="00B954B0"/>
    <w:rsid w:val="00BA2F93"/>
    <w:rsid w:val="00BA41AF"/>
    <w:rsid w:val="00BA56B1"/>
    <w:rsid w:val="00BA5D6C"/>
    <w:rsid w:val="00BA6E44"/>
    <w:rsid w:val="00BA7EAD"/>
    <w:rsid w:val="00BB0F64"/>
    <w:rsid w:val="00BB18E8"/>
    <w:rsid w:val="00BB6961"/>
    <w:rsid w:val="00BC000A"/>
    <w:rsid w:val="00BC0C98"/>
    <w:rsid w:val="00BC25F9"/>
    <w:rsid w:val="00BC5953"/>
    <w:rsid w:val="00BC6C4C"/>
    <w:rsid w:val="00BD0C34"/>
    <w:rsid w:val="00BD3FFE"/>
    <w:rsid w:val="00BD68BE"/>
    <w:rsid w:val="00BD6DBA"/>
    <w:rsid w:val="00BD758D"/>
    <w:rsid w:val="00BE027D"/>
    <w:rsid w:val="00BE1904"/>
    <w:rsid w:val="00BE2BDE"/>
    <w:rsid w:val="00BE3265"/>
    <w:rsid w:val="00BE3A24"/>
    <w:rsid w:val="00BF1C04"/>
    <w:rsid w:val="00BF20C0"/>
    <w:rsid w:val="00BF3DB8"/>
    <w:rsid w:val="00BF533F"/>
    <w:rsid w:val="00BF69E6"/>
    <w:rsid w:val="00BF7599"/>
    <w:rsid w:val="00C01C9B"/>
    <w:rsid w:val="00C11761"/>
    <w:rsid w:val="00C12F1C"/>
    <w:rsid w:val="00C15870"/>
    <w:rsid w:val="00C22264"/>
    <w:rsid w:val="00C231D9"/>
    <w:rsid w:val="00C25E26"/>
    <w:rsid w:val="00C26FF1"/>
    <w:rsid w:val="00C27549"/>
    <w:rsid w:val="00C305DB"/>
    <w:rsid w:val="00C41F8F"/>
    <w:rsid w:val="00C42BEE"/>
    <w:rsid w:val="00C46063"/>
    <w:rsid w:val="00C4720F"/>
    <w:rsid w:val="00C50E98"/>
    <w:rsid w:val="00C52625"/>
    <w:rsid w:val="00C534EA"/>
    <w:rsid w:val="00C543C1"/>
    <w:rsid w:val="00C56160"/>
    <w:rsid w:val="00C57583"/>
    <w:rsid w:val="00C602F3"/>
    <w:rsid w:val="00C64C0D"/>
    <w:rsid w:val="00C65CC8"/>
    <w:rsid w:val="00C716A0"/>
    <w:rsid w:val="00C7294C"/>
    <w:rsid w:val="00C765A5"/>
    <w:rsid w:val="00C76877"/>
    <w:rsid w:val="00C7721B"/>
    <w:rsid w:val="00C77A0C"/>
    <w:rsid w:val="00C80B64"/>
    <w:rsid w:val="00C8120E"/>
    <w:rsid w:val="00C825D9"/>
    <w:rsid w:val="00C85CB9"/>
    <w:rsid w:val="00C867B6"/>
    <w:rsid w:val="00C90168"/>
    <w:rsid w:val="00C9617F"/>
    <w:rsid w:val="00CA1496"/>
    <w:rsid w:val="00CA25EE"/>
    <w:rsid w:val="00CA3D66"/>
    <w:rsid w:val="00CA43BE"/>
    <w:rsid w:val="00CA612B"/>
    <w:rsid w:val="00CA6C4B"/>
    <w:rsid w:val="00CB09F8"/>
    <w:rsid w:val="00CB60DB"/>
    <w:rsid w:val="00CC0465"/>
    <w:rsid w:val="00CC0E4D"/>
    <w:rsid w:val="00CC19EC"/>
    <w:rsid w:val="00CC6EB6"/>
    <w:rsid w:val="00CC6FFE"/>
    <w:rsid w:val="00CD0594"/>
    <w:rsid w:val="00CD2CFD"/>
    <w:rsid w:val="00CD641F"/>
    <w:rsid w:val="00CD6E8D"/>
    <w:rsid w:val="00CE0378"/>
    <w:rsid w:val="00CF28B4"/>
    <w:rsid w:val="00CF2F47"/>
    <w:rsid w:val="00CF5B9A"/>
    <w:rsid w:val="00CF740D"/>
    <w:rsid w:val="00D00E27"/>
    <w:rsid w:val="00D01BE9"/>
    <w:rsid w:val="00D024ED"/>
    <w:rsid w:val="00D10F52"/>
    <w:rsid w:val="00D12857"/>
    <w:rsid w:val="00D138FC"/>
    <w:rsid w:val="00D13A1C"/>
    <w:rsid w:val="00D15036"/>
    <w:rsid w:val="00D20260"/>
    <w:rsid w:val="00D20902"/>
    <w:rsid w:val="00D224B2"/>
    <w:rsid w:val="00D23EAC"/>
    <w:rsid w:val="00D24D9C"/>
    <w:rsid w:val="00D24FCF"/>
    <w:rsid w:val="00D25BD3"/>
    <w:rsid w:val="00D25D55"/>
    <w:rsid w:val="00D25F9F"/>
    <w:rsid w:val="00D26893"/>
    <w:rsid w:val="00D32102"/>
    <w:rsid w:val="00D33CC2"/>
    <w:rsid w:val="00D4091A"/>
    <w:rsid w:val="00D41736"/>
    <w:rsid w:val="00D41E88"/>
    <w:rsid w:val="00D4722C"/>
    <w:rsid w:val="00D56D59"/>
    <w:rsid w:val="00D61074"/>
    <w:rsid w:val="00D67719"/>
    <w:rsid w:val="00D679FB"/>
    <w:rsid w:val="00D70615"/>
    <w:rsid w:val="00D713A5"/>
    <w:rsid w:val="00D76603"/>
    <w:rsid w:val="00D77681"/>
    <w:rsid w:val="00D779CE"/>
    <w:rsid w:val="00D81147"/>
    <w:rsid w:val="00D81E43"/>
    <w:rsid w:val="00D84845"/>
    <w:rsid w:val="00D908F8"/>
    <w:rsid w:val="00D96DBF"/>
    <w:rsid w:val="00DA36D1"/>
    <w:rsid w:val="00DA76DB"/>
    <w:rsid w:val="00DA7C62"/>
    <w:rsid w:val="00DB019A"/>
    <w:rsid w:val="00DB2DF2"/>
    <w:rsid w:val="00DB5C2E"/>
    <w:rsid w:val="00DB64E7"/>
    <w:rsid w:val="00DC300E"/>
    <w:rsid w:val="00DC49C4"/>
    <w:rsid w:val="00DC5113"/>
    <w:rsid w:val="00DC5920"/>
    <w:rsid w:val="00DC773B"/>
    <w:rsid w:val="00DD0771"/>
    <w:rsid w:val="00DD1D51"/>
    <w:rsid w:val="00DD31DF"/>
    <w:rsid w:val="00DD4ABD"/>
    <w:rsid w:val="00DE2D11"/>
    <w:rsid w:val="00DE5ADC"/>
    <w:rsid w:val="00DE6C5C"/>
    <w:rsid w:val="00DE79D1"/>
    <w:rsid w:val="00DF1A5C"/>
    <w:rsid w:val="00DF345D"/>
    <w:rsid w:val="00DF3719"/>
    <w:rsid w:val="00DF498D"/>
    <w:rsid w:val="00DF5C01"/>
    <w:rsid w:val="00DF66EE"/>
    <w:rsid w:val="00E05C6A"/>
    <w:rsid w:val="00E05E73"/>
    <w:rsid w:val="00E079E0"/>
    <w:rsid w:val="00E12E32"/>
    <w:rsid w:val="00E146AC"/>
    <w:rsid w:val="00E17D12"/>
    <w:rsid w:val="00E22F6A"/>
    <w:rsid w:val="00E245C7"/>
    <w:rsid w:val="00E24E9D"/>
    <w:rsid w:val="00E307EE"/>
    <w:rsid w:val="00E30917"/>
    <w:rsid w:val="00E319A8"/>
    <w:rsid w:val="00E32612"/>
    <w:rsid w:val="00E33A22"/>
    <w:rsid w:val="00E376DF"/>
    <w:rsid w:val="00E402F3"/>
    <w:rsid w:val="00E415D0"/>
    <w:rsid w:val="00E436B8"/>
    <w:rsid w:val="00E4754A"/>
    <w:rsid w:val="00E558DE"/>
    <w:rsid w:val="00E638E4"/>
    <w:rsid w:val="00E64268"/>
    <w:rsid w:val="00E70A61"/>
    <w:rsid w:val="00E718CF"/>
    <w:rsid w:val="00E73319"/>
    <w:rsid w:val="00E7443A"/>
    <w:rsid w:val="00E74E8F"/>
    <w:rsid w:val="00E755FC"/>
    <w:rsid w:val="00E809A6"/>
    <w:rsid w:val="00E82248"/>
    <w:rsid w:val="00E83142"/>
    <w:rsid w:val="00E87A23"/>
    <w:rsid w:val="00E96E93"/>
    <w:rsid w:val="00EA13E3"/>
    <w:rsid w:val="00EA1F0A"/>
    <w:rsid w:val="00EA464C"/>
    <w:rsid w:val="00EA79B1"/>
    <w:rsid w:val="00EB1620"/>
    <w:rsid w:val="00EB277A"/>
    <w:rsid w:val="00EB3A3F"/>
    <w:rsid w:val="00EB4590"/>
    <w:rsid w:val="00EB4B7B"/>
    <w:rsid w:val="00EC31B0"/>
    <w:rsid w:val="00EC5D01"/>
    <w:rsid w:val="00ED0A3B"/>
    <w:rsid w:val="00ED1474"/>
    <w:rsid w:val="00ED17B8"/>
    <w:rsid w:val="00ED34F1"/>
    <w:rsid w:val="00ED7098"/>
    <w:rsid w:val="00ED7D38"/>
    <w:rsid w:val="00EE4858"/>
    <w:rsid w:val="00EE4A1A"/>
    <w:rsid w:val="00EE4F20"/>
    <w:rsid w:val="00EE7436"/>
    <w:rsid w:val="00EF0916"/>
    <w:rsid w:val="00EF1D8C"/>
    <w:rsid w:val="00EF3811"/>
    <w:rsid w:val="00EF388E"/>
    <w:rsid w:val="00EF3A76"/>
    <w:rsid w:val="00EF4010"/>
    <w:rsid w:val="00F01E2D"/>
    <w:rsid w:val="00F0273B"/>
    <w:rsid w:val="00F0290A"/>
    <w:rsid w:val="00F033F8"/>
    <w:rsid w:val="00F07B19"/>
    <w:rsid w:val="00F1215C"/>
    <w:rsid w:val="00F13E53"/>
    <w:rsid w:val="00F15681"/>
    <w:rsid w:val="00F1622B"/>
    <w:rsid w:val="00F17B6A"/>
    <w:rsid w:val="00F17CD7"/>
    <w:rsid w:val="00F21B24"/>
    <w:rsid w:val="00F22D9C"/>
    <w:rsid w:val="00F252F0"/>
    <w:rsid w:val="00F25CA4"/>
    <w:rsid w:val="00F26414"/>
    <w:rsid w:val="00F27B4C"/>
    <w:rsid w:val="00F30227"/>
    <w:rsid w:val="00F30D01"/>
    <w:rsid w:val="00F325D7"/>
    <w:rsid w:val="00F34374"/>
    <w:rsid w:val="00F40A15"/>
    <w:rsid w:val="00F453C9"/>
    <w:rsid w:val="00F5410D"/>
    <w:rsid w:val="00F60F3E"/>
    <w:rsid w:val="00F61106"/>
    <w:rsid w:val="00F66499"/>
    <w:rsid w:val="00F71321"/>
    <w:rsid w:val="00F724E7"/>
    <w:rsid w:val="00F739BE"/>
    <w:rsid w:val="00F73EF2"/>
    <w:rsid w:val="00F754FA"/>
    <w:rsid w:val="00F771FC"/>
    <w:rsid w:val="00F77918"/>
    <w:rsid w:val="00F77DC5"/>
    <w:rsid w:val="00F8041E"/>
    <w:rsid w:val="00F80FDA"/>
    <w:rsid w:val="00F87416"/>
    <w:rsid w:val="00F916C2"/>
    <w:rsid w:val="00F9360B"/>
    <w:rsid w:val="00FA1B8C"/>
    <w:rsid w:val="00FA646C"/>
    <w:rsid w:val="00FB068B"/>
    <w:rsid w:val="00FB6EAF"/>
    <w:rsid w:val="00FC0875"/>
    <w:rsid w:val="00FC099C"/>
    <w:rsid w:val="00FC4725"/>
    <w:rsid w:val="00FD4455"/>
    <w:rsid w:val="00FD74B3"/>
    <w:rsid w:val="00FF2D7E"/>
    <w:rsid w:val="00FF4EF9"/>
    <w:rsid w:val="00FF5432"/>
    <w:rsid w:val="00FF6BAF"/>
    <w:rsid w:val="048B2F07"/>
    <w:rsid w:val="08451332"/>
    <w:rsid w:val="09D25B8B"/>
    <w:rsid w:val="0F1B33B5"/>
    <w:rsid w:val="10627477"/>
    <w:rsid w:val="11DB34FC"/>
    <w:rsid w:val="16693F99"/>
    <w:rsid w:val="16834E9D"/>
    <w:rsid w:val="16D75736"/>
    <w:rsid w:val="1731511F"/>
    <w:rsid w:val="17B963BE"/>
    <w:rsid w:val="1896364E"/>
    <w:rsid w:val="194417A0"/>
    <w:rsid w:val="196C3FAA"/>
    <w:rsid w:val="19E74DFC"/>
    <w:rsid w:val="1C3E29B7"/>
    <w:rsid w:val="220676EB"/>
    <w:rsid w:val="243B7536"/>
    <w:rsid w:val="25625DA4"/>
    <w:rsid w:val="27687273"/>
    <w:rsid w:val="27821314"/>
    <w:rsid w:val="2A1F5C2A"/>
    <w:rsid w:val="2A4E73E0"/>
    <w:rsid w:val="2AEF35B5"/>
    <w:rsid w:val="2C822AB1"/>
    <w:rsid w:val="2D067797"/>
    <w:rsid w:val="2FE6332E"/>
    <w:rsid w:val="32614C33"/>
    <w:rsid w:val="33A7523A"/>
    <w:rsid w:val="35515FCA"/>
    <w:rsid w:val="374E5B0D"/>
    <w:rsid w:val="37783472"/>
    <w:rsid w:val="39452E4A"/>
    <w:rsid w:val="3D334974"/>
    <w:rsid w:val="3EDF19E0"/>
    <w:rsid w:val="4019743D"/>
    <w:rsid w:val="40F832E6"/>
    <w:rsid w:val="41680A91"/>
    <w:rsid w:val="43762193"/>
    <w:rsid w:val="460A294C"/>
    <w:rsid w:val="46E873FC"/>
    <w:rsid w:val="495C1088"/>
    <w:rsid w:val="4A5118A4"/>
    <w:rsid w:val="4EBC12F8"/>
    <w:rsid w:val="4F872570"/>
    <w:rsid w:val="502821C4"/>
    <w:rsid w:val="525B21FC"/>
    <w:rsid w:val="52C31AF7"/>
    <w:rsid w:val="57EA5E6B"/>
    <w:rsid w:val="58125136"/>
    <w:rsid w:val="58856B51"/>
    <w:rsid w:val="5A4F72FD"/>
    <w:rsid w:val="5B7007A4"/>
    <w:rsid w:val="5B761BFC"/>
    <w:rsid w:val="5E8521D4"/>
    <w:rsid w:val="5EC67795"/>
    <w:rsid w:val="5F6F540E"/>
    <w:rsid w:val="603A0BDE"/>
    <w:rsid w:val="64E74BB4"/>
    <w:rsid w:val="6877398D"/>
    <w:rsid w:val="68801208"/>
    <w:rsid w:val="6A1D64A9"/>
    <w:rsid w:val="6AAC49AC"/>
    <w:rsid w:val="6C2E4961"/>
    <w:rsid w:val="6C453E53"/>
    <w:rsid w:val="6E397B04"/>
    <w:rsid w:val="72701061"/>
    <w:rsid w:val="72C027E1"/>
    <w:rsid w:val="7887660C"/>
    <w:rsid w:val="79373A87"/>
    <w:rsid w:val="798D3602"/>
    <w:rsid w:val="79A64A74"/>
    <w:rsid w:val="7BE75AB5"/>
    <w:rsid w:val="7D04423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1"/>
    </o:shapelayout>
  </w:shapeDefaults>
  <w:decimalSymbol w:val="."/>
  <w:listSeparator w:val=","/>
  <w14:docId w14:val="613441CC"/>
  <w15:docId w15:val="{B9C0882D-86A4-4C4B-BD95-EA5911F522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1" w:count="375">
    <w:lsdException w:name="Normal" w:uiPriority="0"/>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qFormat="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qFormat="0"/>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iPriority="0" w:unhideWhenUsed="1"/>
    <w:lsdException w:name="E-mail Signature" w:semiHidden="1" w:unhideWhenUsed="1"/>
    <w:lsdException w:name="HTML Top of Form" w:semiHidden="1" w:unhideWhenUsed="1" w:qFormat="0"/>
    <w:lsdException w:name="HTML Bottom of Form" w:semiHidden="1" w:unhideWhenUsed="1" w:qFormat="0"/>
    <w:lsdException w:name="Normal (Web)" w:semiHidden="1" w:unhideWhenUsed="1"/>
    <w:lsdException w:name="HTML Acronym" w:semiHidden="1" w:uiPriority="0" w:unhideWhenUsed="1"/>
    <w:lsdException w:name="HTML Address" w:semiHidden="1" w:uiPriority="0"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iPriority="0" w:unhideWhenUsed="1"/>
    <w:lsdException w:name="HTML Sample" w:semiHidden="1" w:uiPriority="0" w:unhideWhenUsed="1"/>
    <w:lsdException w:name="HTML Typewriter" w:semiHidden="1" w:uiPriority="0" w:unhideWhenUsed="1"/>
    <w:lsdException w:name="HTML Variable" w:semiHidden="1" w:uiPriority="0" w:unhideWhenUsed="1"/>
    <w:lsdException w:name="Normal Table" w:qFormat="0"/>
    <w:lsdException w:name="annotation subject" w:semiHidden="1" w:unhideWhenUsed="1"/>
    <w:lsdException w:name="No List" w:semiHidden="1" w:unhideWhenUsed="1" w:qFormat="0"/>
    <w:lsdException w:name="Outline List 1" w:semiHidden="1" w:unhideWhenUsed="1" w:qFormat="0"/>
    <w:lsdException w:name="Outline List 2" w:semiHidden="1" w:unhideWhenUsed="1" w:qFormat="0"/>
    <w:lsdException w:name="Outline List 3" w:semiHidden="1" w:unhideWhenUsed="1" w:qFormat="0"/>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qFormat="0"/>
    <w:lsdException w:name="Light List" w:uiPriority="61" w:qFormat="0"/>
    <w:lsdException w:name="Light Grid" w:uiPriority="62" w:qFormat="0"/>
    <w:lsdException w:name="Medium Shading 1" w:uiPriority="63" w:qFormat="0"/>
    <w:lsdException w:name="Medium Shading 2" w:uiPriority="64" w:qFormat="0"/>
    <w:lsdException w:name="Medium List 1" w:uiPriority="65" w:qFormat="0"/>
    <w:lsdException w:name="Medium List 2" w:uiPriority="66" w:qFormat="0"/>
    <w:lsdException w:name="Medium Grid 1" w:uiPriority="67" w:qFormat="0"/>
    <w:lsdException w:name="Medium Grid 2" w:uiPriority="68" w:qFormat="0"/>
    <w:lsdException w:name="Medium Grid 3" w:uiPriority="69" w:qFormat="0"/>
    <w:lsdException w:name="Dark List" w:uiPriority="70" w:qFormat="0"/>
    <w:lsdException w:name="Colorful Shading" w:uiPriority="71" w:qFormat="0"/>
    <w:lsdException w:name="Colorful List" w:uiPriority="72" w:qFormat="0"/>
    <w:lsdException w:name="Colorful Grid" w:uiPriority="73" w:qFormat="0"/>
    <w:lsdException w:name="Light Shading Accent 1" w:uiPriority="60" w:qFormat="0"/>
    <w:lsdException w:name="Light List Accent 1" w:uiPriority="61" w:qFormat="0"/>
    <w:lsdException w:name="Light Grid Accent 1" w:uiPriority="62" w:qFormat="0"/>
    <w:lsdException w:name="Medium Shading 1 Accent 1" w:uiPriority="63" w:qFormat="0"/>
    <w:lsdException w:name="Medium Shading 2 Accent 1" w:uiPriority="64" w:qFormat="0"/>
    <w:lsdException w:name="Medium List 1 Accent 1" w:uiPriority="65" w:qFormat="0"/>
    <w:lsdException w:name="Revision" w:semiHidden="1" w:qFormat="0"/>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qFormat="0"/>
    <w:lsdException w:name="TOC Heading" w:semiHidden="1" w:uiPriority="39" w:unhideWhenUsed="1"/>
    <w:lsdException w:name="Plain Table 1" w:uiPriority="41" w:qFormat="0"/>
    <w:lsdException w:name="Plain Table 2" w:uiPriority="42" w:qFormat="0"/>
    <w:lsdException w:name="Plain Table 3" w:uiPriority="43" w:qFormat="0"/>
    <w:lsdException w:name="Plain Table 4" w:uiPriority="44" w:qFormat="0"/>
    <w:lsdException w:name="Plain Table 5" w:uiPriority="45" w:qFormat="0"/>
    <w:lsdException w:name="Grid Table Light" w:uiPriority="40" w:qFormat="0"/>
    <w:lsdException w:name="Grid Table 1 Light" w:uiPriority="46" w:qFormat="0"/>
    <w:lsdException w:name="Grid Table 2" w:uiPriority="47" w:qFormat="0"/>
    <w:lsdException w:name="Grid Table 3" w:uiPriority="48" w:qFormat="0"/>
    <w:lsdException w:name="Grid Table 4" w:uiPriority="49" w:qFormat="0"/>
    <w:lsdException w:name="Grid Table 5 Dark" w:uiPriority="50" w:qFormat="0"/>
    <w:lsdException w:name="Grid Table 6 Colorful" w:uiPriority="51" w:qFormat="0"/>
    <w:lsdException w:name="Grid Table 7 Colorful" w:uiPriority="52" w:qFormat="0"/>
    <w:lsdException w:name="Grid Table 1 Light Accent 1" w:uiPriority="46" w:qFormat="0"/>
    <w:lsdException w:name="Grid Table 2 Accent 1" w:uiPriority="47" w:qFormat="0"/>
    <w:lsdException w:name="Grid Table 3 Accent 1" w:uiPriority="48" w:qFormat="0"/>
    <w:lsdException w:name="Grid Table 4 Accent 1" w:uiPriority="49" w:qFormat="0"/>
    <w:lsdException w:name="Grid Table 5 Dark Accent 1" w:uiPriority="50" w:qFormat="0"/>
    <w:lsdException w:name="Grid Table 6 Colorful Accent 1" w:uiPriority="51" w:qFormat="0"/>
    <w:lsdException w:name="Grid Table 7 Colorful Accent 1" w:uiPriority="52" w:qFormat="0"/>
    <w:lsdException w:name="Grid Table 1 Light Accent 2" w:uiPriority="46" w:qFormat="0"/>
    <w:lsdException w:name="Grid Table 2 Accent 2" w:uiPriority="47" w:qFormat="0"/>
    <w:lsdException w:name="Grid Table 3 Accent 2" w:uiPriority="48" w:qFormat="0"/>
    <w:lsdException w:name="Grid Table 4 Accent 2" w:uiPriority="49" w:qFormat="0"/>
    <w:lsdException w:name="Grid Table 5 Dark Accent 2" w:uiPriority="50" w:qFormat="0"/>
    <w:lsdException w:name="Grid Table 6 Colorful Accent 2" w:uiPriority="51" w:qFormat="0"/>
    <w:lsdException w:name="Grid Table 7 Colorful Accent 2" w:uiPriority="52" w:qFormat="0"/>
    <w:lsdException w:name="Grid Table 1 Light Accent 3" w:uiPriority="46" w:qFormat="0"/>
    <w:lsdException w:name="Grid Table 2 Accent 3" w:uiPriority="47" w:qFormat="0"/>
    <w:lsdException w:name="Grid Table 3 Accent 3" w:uiPriority="48" w:qFormat="0"/>
    <w:lsdException w:name="Grid Table 4 Accent 3" w:uiPriority="49" w:qFormat="0"/>
    <w:lsdException w:name="Grid Table 5 Dark Accent 3" w:uiPriority="50" w:qFormat="0"/>
    <w:lsdException w:name="Grid Table 6 Colorful Accent 3" w:uiPriority="51" w:qFormat="0"/>
    <w:lsdException w:name="Grid Table 7 Colorful Accent 3" w:uiPriority="52" w:qFormat="0"/>
    <w:lsdException w:name="Grid Table 1 Light Accent 4" w:uiPriority="46" w:qFormat="0"/>
    <w:lsdException w:name="Grid Table 2 Accent 4" w:uiPriority="47" w:qFormat="0"/>
    <w:lsdException w:name="Grid Table 3 Accent 4" w:uiPriority="48" w:qFormat="0"/>
    <w:lsdException w:name="Grid Table 4 Accent 4" w:uiPriority="49" w:qFormat="0"/>
    <w:lsdException w:name="Grid Table 5 Dark Accent 4" w:uiPriority="50" w:qFormat="0"/>
    <w:lsdException w:name="Grid Table 6 Colorful Accent 4" w:uiPriority="51" w:qFormat="0"/>
    <w:lsdException w:name="Grid Table 7 Colorful Accent 4" w:uiPriority="52" w:qFormat="0"/>
    <w:lsdException w:name="Grid Table 1 Light Accent 5" w:uiPriority="46" w:qFormat="0"/>
    <w:lsdException w:name="Grid Table 2 Accent 5" w:uiPriority="47" w:qFormat="0"/>
    <w:lsdException w:name="Grid Table 3 Accent 5" w:uiPriority="48" w:qFormat="0"/>
    <w:lsdException w:name="Grid Table 4 Accent 5" w:uiPriority="49" w:qFormat="0"/>
    <w:lsdException w:name="Grid Table 5 Dark Accent 5" w:uiPriority="50" w:qFormat="0"/>
    <w:lsdException w:name="Grid Table 6 Colorful Accent 5" w:uiPriority="51" w:qFormat="0"/>
    <w:lsdException w:name="Grid Table 7 Colorful Accent 5" w:uiPriority="52" w:qFormat="0"/>
    <w:lsdException w:name="Grid Table 1 Light Accent 6" w:uiPriority="46" w:qFormat="0"/>
    <w:lsdException w:name="Grid Table 2 Accent 6" w:uiPriority="47" w:qFormat="0"/>
    <w:lsdException w:name="Grid Table 3 Accent 6" w:uiPriority="48" w:qFormat="0"/>
    <w:lsdException w:name="Grid Table 4 Accent 6" w:uiPriority="49" w:qFormat="0"/>
    <w:lsdException w:name="Grid Table 5 Dark Accent 6" w:uiPriority="50" w:qFormat="0"/>
    <w:lsdException w:name="Grid Table 6 Colorful Accent 6" w:uiPriority="51" w:qFormat="0"/>
    <w:lsdException w:name="Grid Table 7 Colorful Accent 6" w:uiPriority="52" w:qFormat="0"/>
    <w:lsdException w:name="List Table 1 Light" w:uiPriority="46" w:qFormat="0"/>
    <w:lsdException w:name="List Table 2" w:uiPriority="47" w:qFormat="0"/>
    <w:lsdException w:name="List Table 3" w:uiPriority="48" w:qFormat="0"/>
    <w:lsdException w:name="List Table 4" w:uiPriority="49" w:qFormat="0"/>
    <w:lsdException w:name="List Table 5 Dark" w:uiPriority="50" w:qFormat="0"/>
    <w:lsdException w:name="List Table 6 Colorful" w:uiPriority="51" w:qFormat="0"/>
    <w:lsdException w:name="List Table 7 Colorful" w:uiPriority="52" w:qFormat="0"/>
    <w:lsdException w:name="List Table 1 Light Accent 1" w:uiPriority="46" w:qFormat="0"/>
    <w:lsdException w:name="List Table 2 Accent 1" w:uiPriority="47" w:qFormat="0"/>
    <w:lsdException w:name="List Table 3 Accent 1" w:uiPriority="48" w:qFormat="0"/>
    <w:lsdException w:name="List Table 4 Accent 1" w:uiPriority="49" w:qFormat="0"/>
    <w:lsdException w:name="List Table 5 Dark Accent 1" w:uiPriority="50" w:qFormat="0"/>
    <w:lsdException w:name="List Table 6 Colorful Accent 1" w:uiPriority="51" w:qFormat="0"/>
    <w:lsdException w:name="List Table 7 Colorful Accent 1" w:uiPriority="52" w:qFormat="0"/>
    <w:lsdException w:name="List Table 1 Light Accent 2" w:uiPriority="46" w:qFormat="0"/>
    <w:lsdException w:name="List Table 2 Accent 2" w:uiPriority="47" w:qFormat="0"/>
    <w:lsdException w:name="List Table 3 Accent 2" w:uiPriority="48" w:qFormat="0"/>
    <w:lsdException w:name="List Table 4 Accent 2" w:uiPriority="49" w:qFormat="0"/>
    <w:lsdException w:name="List Table 5 Dark Accent 2" w:uiPriority="50" w:qFormat="0"/>
    <w:lsdException w:name="List Table 6 Colorful Accent 2" w:uiPriority="51" w:qFormat="0"/>
    <w:lsdException w:name="List Table 7 Colorful Accent 2" w:uiPriority="52" w:qFormat="0"/>
    <w:lsdException w:name="List Table 1 Light Accent 3" w:uiPriority="46" w:qFormat="0"/>
    <w:lsdException w:name="List Table 2 Accent 3" w:uiPriority="47" w:qFormat="0"/>
    <w:lsdException w:name="List Table 3 Accent 3" w:uiPriority="48" w:qFormat="0"/>
    <w:lsdException w:name="List Table 4 Accent 3" w:uiPriority="49" w:qFormat="0"/>
    <w:lsdException w:name="List Table 5 Dark Accent 3" w:uiPriority="50" w:qFormat="0"/>
    <w:lsdException w:name="List Table 6 Colorful Accent 3" w:uiPriority="51" w:qFormat="0"/>
    <w:lsdException w:name="List Table 7 Colorful Accent 3" w:uiPriority="52" w:qFormat="0"/>
    <w:lsdException w:name="List Table 1 Light Accent 4" w:uiPriority="46" w:qFormat="0"/>
    <w:lsdException w:name="List Table 2 Accent 4" w:uiPriority="47" w:qFormat="0"/>
    <w:lsdException w:name="List Table 3 Accent 4" w:uiPriority="48" w:qFormat="0"/>
    <w:lsdException w:name="List Table 4 Accent 4" w:uiPriority="49" w:qFormat="0"/>
    <w:lsdException w:name="List Table 5 Dark Accent 4" w:uiPriority="50" w:qFormat="0"/>
    <w:lsdException w:name="List Table 6 Colorful Accent 4" w:uiPriority="51" w:qFormat="0"/>
    <w:lsdException w:name="List Table 7 Colorful Accent 4" w:uiPriority="52" w:qFormat="0"/>
    <w:lsdException w:name="List Table 1 Light Accent 5" w:uiPriority="46" w:qFormat="0"/>
    <w:lsdException w:name="List Table 2 Accent 5" w:uiPriority="47" w:qFormat="0"/>
    <w:lsdException w:name="List Table 3 Accent 5" w:uiPriority="48" w:qFormat="0"/>
    <w:lsdException w:name="List Table 4 Accent 5" w:uiPriority="49" w:qFormat="0"/>
    <w:lsdException w:name="List Table 5 Dark Accent 5" w:uiPriority="50" w:qFormat="0"/>
    <w:lsdException w:name="List Table 6 Colorful Accent 5" w:uiPriority="51" w:qFormat="0"/>
    <w:lsdException w:name="List Table 7 Colorful Accent 5" w:uiPriority="52" w:qFormat="0"/>
    <w:lsdException w:name="List Table 1 Light Accent 6" w:uiPriority="46" w:qFormat="0"/>
    <w:lsdException w:name="List Table 2 Accent 6" w:uiPriority="47" w:qFormat="0"/>
    <w:lsdException w:name="List Table 3 Accent 6" w:uiPriority="48" w:qFormat="0"/>
    <w:lsdException w:name="List Table 4 Accent 6" w:uiPriority="49" w:qFormat="0"/>
    <w:lsdException w:name="List Table 5 Dark Accent 6" w:uiPriority="50" w:qFormat="0"/>
    <w:lsdException w:name="List Table 6 Colorful Accent 6" w:uiPriority="51" w:qFormat="0"/>
    <w:lsdException w:name="List Table 7 Colorful Accent 6" w:uiPriority="52" w:qFormat="0"/>
    <w:lsdException w:name="Mention" w:semiHidden="1" w:unhideWhenUsed="1" w:qFormat="0"/>
    <w:lsdException w:name="Smart Hyperlink" w:semiHidden="1" w:unhideWhenUsed="1" w:qFormat="0"/>
    <w:lsdException w:name="Hashtag" w:semiHidden="1" w:unhideWhenUsed="1" w:qFormat="0"/>
    <w:lsdException w:name="Unresolved Mention" w:semiHidden="1" w:unhideWhenUsed="1" w:qFormat="0"/>
  </w:latentStyles>
  <w:style w:type="paragraph" w:default="1" w:styleId="aff9">
    <w:name w:val="Normal"/>
    <w:qFormat/>
    <w:rsid w:val="009F724C"/>
    <w:pPr>
      <w:widowControl w:val="0"/>
      <w:snapToGrid w:val="0"/>
      <w:spacing w:line="300" w:lineRule="auto"/>
      <w:jc w:val="both"/>
    </w:pPr>
    <w:rPr>
      <w:rFonts w:ascii="宋体" w:hAnsi="宋体"/>
      <w:sz w:val="21"/>
    </w:rPr>
  </w:style>
  <w:style w:type="paragraph" w:styleId="1">
    <w:name w:val="heading 1"/>
    <w:basedOn w:val="aff9"/>
    <w:next w:val="aff9"/>
    <w:qFormat/>
    <w:rsid w:val="009F724C"/>
    <w:pPr>
      <w:keepNext/>
      <w:keepLines/>
      <w:spacing w:before="340" w:after="330" w:line="578" w:lineRule="auto"/>
      <w:outlineLvl w:val="0"/>
    </w:pPr>
    <w:rPr>
      <w:b/>
      <w:bCs/>
      <w:kern w:val="44"/>
      <w:sz w:val="44"/>
      <w:szCs w:val="44"/>
    </w:rPr>
  </w:style>
  <w:style w:type="paragraph" w:styleId="21">
    <w:name w:val="heading 2"/>
    <w:basedOn w:val="aff9"/>
    <w:next w:val="aff9"/>
    <w:link w:val="22"/>
    <w:qFormat/>
    <w:rsid w:val="009F724C"/>
    <w:pPr>
      <w:keepNext/>
      <w:keepLines/>
      <w:spacing w:before="260" w:after="260" w:line="416" w:lineRule="auto"/>
      <w:outlineLvl w:val="1"/>
    </w:pPr>
    <w:rPr>
      <w:rFonts w:ascii="Arial" w:eastAsia="黑体" w:hAnsi="Arial"/>
      <w:b/>
      <w:bCs/>
      <w:sz w:val="32"/>
      <w:szCs w:val="32"/>
    </w:rPr>
  </w:style>
  <w:style w:type="paragraph" w:styleId="31">
    <w:name w:val="heading 3"/>
    <w:basedOn w:val="aff9"/>
    <w:next w:val="aff9"/>
    <w:qFormat/>
    <w:rsid w:val="009F724C"/>
    <w:pPr>
      <w:keepNext/>
      <w:keepLines/>
      <w:spacing w:before="260" w:after="260" w:line="416" w:lineRule="auto"/>
      <w:outlineLvl w:val="2"/>
    </w:pPr>
    <w:rPr>
      <w:b/>
      <w:bCs/>
      <w:sz w:val="32"/>
      <w:szCs w:val="32"/>
    </w:rPr>
  </w:style>
  <w:style w:type="paragraph" w:styleId="41">
    <w:name w:val="heading 4"/>
    <w:basedOn w:val="aff9"/>
    <w:next w:val="aff9"/>
    <w:qFormat/>
    <w:rsid w:val="009F724C"/>
    <w:pPr>
      <w:keepNext/>
      <w:keepLines/>
      <w:spacing w:before="280" w:after="290" w:line="376" w:lineRule="auto"/>
      <w:outlineLvl w:val="3"/>
    </w:pPr>
    <w:rPr>
      <w:rFonts w:ascii="Arial" w:eastAsia="黑体" w:hAnsi="Arial"/>
      <w:b/>
      <w:bCs/>
      <w:sz w:val="28"/>
      <w:szCs w:val="28"/>
    </w:rPr>
  </w:style>
  <w:style w:type="paragraph" w:styleId="51">
    <w:name w:val="heading 5"/>
    <w:basedOn w:val="aff9"/>
    <w:next w:val="aff9"/>
    <w:qFormat/>
    <w:rsid w:val="009F724C"/>
    <w:pPr>
      <w:keepNext/>
      <w:keepLines/>
      <w:spacing w:before="280" w:after="290" w:line="376" w:lineRule="auto"/>
      <w:outlineLvl w:val="4"/>
    </w:pPr>
    <w:rPr>
      <w:b/>
      <w:bCs/>
      <w:sz w:val="28"/>
      <w:szCs w:val="28"/>
    </w:rPr>
  </w:style>
  <w:style w:type="paragraph" w:styleId="6">
    <w:name w:val="heading 6"/>
    <w:basedOn w:val="aff9"/>
    <w:next w:val="aff9"/>
    <w:qFormat/>
    <w:rsid w:val="009F724C"/>
    <w:pPr>
      <w:keepNext/>
      <w:keepLines/>
      <w:spacing w:before="240" w:after="64" w:line="320" w:lineRule="auto"/>
      <w:outlineLvl w:val="5"/>
    </w:pPr>
    <w:rPr>
      <w:rFonts w:ascii="Arial" w:eastAsia="黑体" w:hAnsi="Arial"/>
      <w:b/>
      <w:bCs/>
      <w:sz w:val="24"/>
    </w:rPr>
  </w:style>
  <w:style w:type="paragraph" w:styleId="7">
    <w:name w:val="heading 7"/>
    <w:basedOn w:val="aff9"/>
    <w:next w:val="aff9"/>
    <w:qFormat/>
    <w:rsid w:val="009F724C"/>
    <w:pPr>
      <w:keepNext/>
      <w:keepLines/>
      <w:spacing w:before="240" w:after="64" w:line="320" w:lineRule="auto"/>
      <w:outlineLvl w:val="6"/>
    </w:pPr>
    <w:rPr>
      <w:b/>
      <w:bCs/>
      <w:sz w:val="24"/>
    </w:rPr>
  </w:style>
  <w:style w:type="paragraph" w:styleId="8">
    <w:name w:val="heading 8"/>
    <w:basedOn w:val="aff9"/>
    <w:next w:val="aff9"/>
    <w:qFormat/>
    <w:rsid w:val="009F724C"/>
    <w:pPr>
      <w:keepNext/>
      <w:keepLines/>
      <w:spacing w:before="240" w:after="64" w:line="320" w:lineRule="auto"/>
      <w:outlineLvl w:val="7"/>
    </w:pPr>
    <w:rPr>
      <w:rFonts w:ascii="Arial" w:eastAsia="黑体" w:hAnsi="Arial"/>
      <w:sz w:val="24"/>
    </w:rPr>
  </w:style>
  <w:style w:type="paragraph" w:styleId="9">
    <w:name w:val="heading 9"/>
    <w:basedOn w:val="aff9"/>
    <w:next w:val="aff9"/>
    <w:qFormat/>
    <w:rsid w:val="009F724C"/>
    <w:pPr>
      <w:keepNext/>
      <w:keepLines/>
      <w:spacing w:before="240" w:after="64" w:line="320" w:lineRule="auto"/>
      <w:outlineLvl w:val="8"/>
    </w:pPr>
    <w:rPr>
      <w:rFonts w:ascii="Arial" w:eastAsia="黑体" w:hAnsi="Arial"/>
      <w:szCs w:val="21"/>
    </w:rPr>
  </w:style>
  <w:style w:type="character" w:default="1" w:styleId="affa">
    <w:name w:val="Default Paragraph Font"/>
    <w:uiPriority w:val="1"/>
    <w:semiHidden/>
    <w:unhideWhenUsed/>
  </w:style>
  <w:style w:type="table" w:default="1" w:styleId="affb">
    <w:name w:val="Normal Table"/>
    <w:uiPriority w:val="99"/>
    <w:semiHidden/>
    <w:unhideWhenUsed/>
    <w:tblPr>
      <w:tblInd w:w="0" w:type="dxa"/>
      <w:tblCellMar>
        <w:top w:w="0" w:type="dxa"/>
        <w:left w:w="108" w:type="dxa"/>
        <w:bottom w:w="0" w:type="dxa"/>
        <w:right w:w="108" w:type="dxa"/>
      </w:tblCellMar>
    </w:tblPr>
  </w:style>
  <w:style w:type="numbering" w:default="1" w:styleId="affc">
    <w:name w:val="No List"/>
    <w:uiPriority w:val="99"/>
    <w:semiHidden/>
    <w:unhideWhenUsed/>
  </w:style>
  <w:style w:type="paragraph" w:styleId="affd">
    <w:name w:val="macro"/>
    <w:link w:val="affe"/>
    <w:uiPriority w:val="99"/>
    <w:semiHidden/>
    <w:unhideWhenUsed/>
    <w:qFormat/>
    <w:rsid w:val="009F724C"/>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hAnsi="Courier New" w:cs="Courier New"/>
      <w:kern w:val="2"/>
      <w:sz w:val="24"/>
      <w:szCs w:val="24"/>
    </w:rPr>
  </w:style>
  <w:style w:type="paragraph" w:styleId="32">
    <w:name w:val="List 3"/>
    <w:basedOn w:val="aff9"/>
    <w:uiPriority w:val="99"/>
    <w:semiHidden/>
    <w:unhideWhenUsed/>
    <w:qFormat/>
    <w:rsid w:val="009F724C"/>
    <w:pPr>
      <w:ind w:leftChars="400" w:left="100" w:hangingChars="200" w:hanging="200"/>
      <w:contextualSpacing/>
    </w:pPr>
  </w:style>
  <w:style w:type="paragraph" w:styleId="TOC7">
    <w:name w:val="toc 7"/>
    <w:basedOn w:val="TOC6"/>
    <w:next w:val="aff9"/>
    <w:semiHidden/>
    <w:qFormat/>
    <w:rsid w:val="009F724C"/>
    <w:pPr>
      <w:ind w:leftChars="500" w:left="500"/>
    </w:pPr>
  </w:style>
  <w:style w:type="paragraph" w:styleId="TOC6">
    <w:name w:val="toc 6"/>
    <w:basedOn w:val="TOC5"/>
    <w:next w:val="aff9"/>
    <w:semiHidden/>
    <w:qFormat/>
    <w:rsid w:val="009F724C"/>
    <w:pPr>
      <w:ind w:leftChars="400" w:left="400"/>
    </w:pPr>
  </w:style>
  <w:style w:type="paragraph" w:styleId="TOC5">
    <w:name w:val="toc 5"/>
    <w:basedOn w:val="TOC4"/>
    <w:next w:val="aff9"/>
    <w:semiHidden/>
    <w:qFormat/>
    <w:rsid w:val="009F724C"/>
    <w:pPr>
      <w:ind w:leftChars="300" w:left="300"/>
    </w:pPr>
  </w:style>
  <w:style w:type="paragraph" w:styleId="TOC4">
    <w:name w:val="toc 4"/>
    <w:basedOn w:val="TOC3"/>
    <w:next w:val="aff9"/>
    <w:uiPriority w:val="39"/>
    <w:qFormat/>
    <w:rsid w:val="009F724C"/>
    <w:pPr>
      <w:ind w:leftChars="200" w:left="200"/>
    </w:pPr>
  </w:style>
  <w:style w:type="paragraph" w:styleId="TOC3">
    <w:name w:val="toc 3"/>
    <w:basedOn w:val="TOC2"/>
    <w:next w:val="aff9"/>
    <w:uiPriority w:val="39"/>
    <w:qFormat/>
    <w:rsid w:val="009F724C"/>
    <w:pPr>
      <w:ind w:leftChars="100" w:left="100"/>
    </w:pPr>
  </w:style>
  <w:style w:type="paragraph" w:styleId="TOC2">
    <w:name w:val="toc 2"/>
    <w:basedOn w:val="TOC1"/>
    <w:next w:val="aff9"/>
    <w:uiPriority w:val="39"/>
    <w:qFormat/>
    <w:rsid w:val="009F724C"/>
  </w:style>
  <w:style w:type="paragraph" w:styleId="TOC1">
    <w:name w:val="toc 1"/>
    <w:next w:val="aff9"/>
    <w:uiPriority w:val="39"/>
    <w:qFormat/>
    <w:rsid w:val="009F724C"/>
    <w:pPr>
      <w:spacing w:beforeLines="25" w:afterLines="25"/>
      <w:jc w:val="both"/>
    </w:pPr>
    <w:rPr>
      <w:rFonts w:ascii="宋体"/>
      <w:sz w:val="21"/>
    </w:rPr>
  </w:style>
  <w:style w:type="paragraph" w:styleId="2">
    <w:name w:val="List Number 2"/>
    <w:basedOn w:val="aff9"/>
    <w:uiPriority w:val="99"/>
    <w:semiHidden/>
    <w:unhideWhenUsed/>
    <w:qFormat/>
    <w:rsid w:val="009F724C"/>
    <w:pPr>
      <w:numPr>
        <w:numId w:val="1"/>
      </w:numPr>
      <w:contextualSpacing/>
    </w:pPr>
  </w:style>
  <w:style w:type="paragraph" w:styleId="afff">
    <w:name w:val="table of authorities"/>
    <w:basedOn w:val="aff9"/>
    <w:next w:val="aff9"/>
    <w:uiPriority w:val="99"/>
    <w:semiHidden/>
    <w:unhideWhenUsed/>
    <w:qFormat/>
    <w:rsid w:val="009F724C"/>
    <w:pPr>
      <w:ind w:leftChars="200" w:left="420"/>
    </w:pPr>
  </w:style>
  <w:style w:type="paragraph" w:styleId="afff0">
    <w:name w:val="Note Heading"/>
    <w:basedOn w:val="aff9"/>
    <w:next w:val="aff9"/>
    <w:link w:val="afff1"/>
    <w:uiPriority w:val="99"/>
    <w:semiHidden/>
    <w:unhideWhenUsed/>
    <w:rsid w:val="009F724C"/>
    <w:pPr>
      <w:jc w:val="center"/>
    </w:pPr>
  </w:style>
  <w:style w:type="paragraph" w:styleId="40">
    <w:name w:val="List Bullet 4"/>
    <w:basedOn w:val="aff9"/>
    <w:uiPriority w:val="99"/>
    <w:semiHidden/>
    <w:unhideWhenUsed/>
    <w:qFormat/>
    <w:rsid w:val="009F724C"/>
    <w:pPr>
      <w:numPr>
        <w:numId w:val="2"/>
      </w:numPr>
      <w:contextualSpacing/>
    </w:pPr>
  </w:style>
  <w:style w:type="paragraph" w:styleId="80">
    <w:name w:val="index 8"/>
    <w:basedOn w:val="aff9"/>
    <w:next w:val="aff9"/>
    <w:uiPriority w:val="99"/>
    <w:semiHidden/>
    <w:unhideWhenUsed/>
    <w:qFormat/>
    <w:rsid w:val="009F724C"/>
    <w:pPr>
      <w:ind w:leftChars="1400" w:left="1400"/>
    </w:pPr>
  </w:style>
  <w:style w:type="paragraph" w:styleId="afff2">
    <w:name w:val="E-mail Signature"/>
    <w:basedOn w:val="aff9"/>
    <w:link w:val="afff3"/>
    <w:uiPriority w:val="99"/>
    <w:semiHidden/>
    <w:unhideWhenUsed/>
    <w:qFormat/>
    <w:rsid w:val="009F724C"/>
  </w:style>
  <w:style w:type="paragraph" w:styleId="a">
    <w:name w:val="List Number"/>
    <w:basedOn w:val="aff9"/>
    <w:uiPriority w:val="99"/>
    <w:semiHidden/>
    <w:unhideWhenUsed/>
    <w:qFormat/>
    <w:rsid w:val="009F724C"/>
    <w:pPr>
      <w:numPr>
        <w:numId w:val="3"/>
      </w:numPr>
      <w:contextualSpacing/>
    </w:pPr>
  </w:style>
  <w:style w:type="paragraph" w:styleId="afff4">
    <w:name w:val="Normal Indent"/>
    <w:basedOn w:val="aff9"/>
    <w:unhideWhenUsed/>
    <w:qFormat/>
    <w:rsid w:val="009F724C"/>
    <w:pPr>
      <w:ind w:firstLineChars="200" w:firstLine="420"/>
    </w:pPr>
  </w:style>
  <w:style w:type="paragraph" w:styleId="afff5">
    <w:name w:val="caption"/>
    <w:basedOn w:val="aff9"/>
    <w:next w:val="aff9"/>
    <w:qFormat/>
    <w:rsid w:val="009F724C"/>
    <w:rPr>
      <w:rFonts w:hAnsi="Arial" w:cs="Arial"/>
    </w:rPr>
  </w:style>
  <w:style w:type="paragraph" w:styleId="52">
    <w:name w:val="index 5"/>
    <w:basedOn w:val="aff9"/>
    <w:next w:val="aff9"/>
    <w:uiPriority w:val="99"/>
    <w:semiHidden/>
    <w:unhideWhenUsed/>
    <w:qFormat/>
    <w:rsid w:val="009F724C"/>
    <w:pPr>
      <w:ind w:leftChars="800" w:left="800"/>
    </w:pPr>
  </w:style>
  <w:style w:type="paragraph" w:styleId="a0">
    <w:name w:val="List Bullet"/>
    <w:basedOn w:val="aff9"/>
    <w:uiPriority w:val="99"/>
    <w:semiHidden/>
    <w:unhideWhenUsed/>
    <w:qFormat/>
    <w:rsid w:val="009F724C"/>
    <w:pPr>
      <w:numPr>
        <w:numId w:val="4"/>
      </w:numPr>
      <w:contextualSpacing/>
    </w:pPr>
  </w:style>
  <w:style w:type="paragraph" w:styleId="afff6">
    <w:name w:val="envelope address"/>
    <w:basedOn w:val="aff9"/>
    <w:uiPriority w:val="99"/>
    <w:semiHidden/>
    <w:unhideWhenUsed/>
    <w:qFormat/>
    <w:rsid w:val="009F724C"/>
    <w:pPr>
      <w:framePr w:w="7920" w:h="1980" w:hRule="exact" w:hSpace="180" w:wrap="around" w:hAnchor="page" w:xAlign="center" w:yAlign="bottom"/>
      <w:ind w:leftChars="1400" w:left="100"/>
    </w:pPr>
    <w:rPr>
      <w:rFonts w:asciiTheme="majorHAnsi" w:eastAsiaTheme="majorEastAsia" w:hAnsiTheme="majorHAnsi" w:cstheme="majorBidi"/>
      <w:sz w:val="24"/>
    </w:rPr>
  </w:style>
  <w:style w:type="paragraph" w:styleId="afff7">
    <w:name w:val="Document Map"/>
    <w:basedOn w:val="aff9"/>
    <w:link w:val="afff8"/>
    <w:uiPriority w:val="99"/>
    <w:semiHidden/>
    <w:unhideWhenUsed/>
    <w:qFormat/>
    <w:rsid w:val="009F724C"/>
    <w:rPr>
      <w:rFonts w:ascii="Microsoft YaHei UI" w:eastAsia="Microsoft YaHei UI"/>
      <w:sz w:val="18"/>
      <w:szCs w:val="18"/>
    </w:rPr>
  </w:style>
  <w:style w:type="paragraph" w:styleId="afff9">
    <w:name w:val="toa heading"/>
    <w:basedOn w:val="aff9"/>
    <w:next w:val="aff9"/>
    <w:uiPriority w:val="99"/>
    <w:semiHidden/>
    <w:unhideWhenUsed/>
    <w:qFormat/>
    <w:rsid w:val="009F724C"/>
    <w:pPr>
      <w:spacing w:before="120"/>
    </w:pPr>
    <w:rPr>
      <w:rFonts w:asciiTheme="majorHAnsi" w:hAnsiTheme="majorHAnsi" w:cstheme="majorBidi"/>
      <w:sz w:val="24"/>
    </w:rPr>
  </w:style>
  <w:style w:type="paragraph" w:styleId="afffa">
    <w:name w:val="annotation text"/>
    <w:basedOn w:val="aff9"/>
    <w:link w:val="afffb"/>
    <w:unhideWhenUsed/>
    <w:qFormat/>
    <w:rsid w:val="009F724C"/>
    <w:pPr>
      <w:jc w:val="left"/>
    </w:pPr>
  </w:style>
  <w:style w:type="paragraph" w:styleId="60">
    <w:name w:val="index 6"/>
    <w:basedOn w:val="aff9"/>
    <w:next w:val="aff9"/>
    <w:uiPriority w:val="99"/>
    <w:semiHidden/>
    <w:unhideWhenUsed/>
    <w:qFormat/>
    <w:rsid w:val="009F724C"/>
    <w:pPr>
      <w:ind w:leftChars="1000" w:left="1000"/>
    </w:pPr>
  </w:style>
  <w:style w:type="paragraph" w:styleId="afffc">
    <w:name w:val="Salutation"/>
    <w:basedOn w:val="aff9"/>
    <w:next w:val="aff9"/>
    <w:link w:val="afffd"/>
    <w:uiPriority w:val="99"/>
    <w:semiHidden/>
    <w:unhideWhenUsed/>
    <w:qFormat/>
    <w:rsid w:val="009F724C"/>
  </w:style>
  <w:style w:type="paragraph" w:styleId="33">
    <w:name w:val="Body Text 3"/>
    <w:basedOn w:val="aff9"/>
    <w:link w:val="34"/>
    <w:uiPriority w:val="99"/>
    <w:semiHidden/>
    <w:unhideWhenUsed/>
    <w:qFormat/>
    <w:rsid w:val="009F724C"/>
    <w:pPr>
      <w:spacing w:after="120"/>
    </w:pPr>
    <w:rPr>
      <w:sz w:val="16"/>
      <w:szCs w:val="16"/>
    </w:rPr>
  </w:style>
  <w:style w:type="paragraph" w:styleId="afffe">
    <w:name w:val="Closing"/>
    <w:basedOn w:val="aff9"/>
    <w:link w:val="affff"/>
    <w:uiPriority w:val="99"/>
    <w:semiHidden/>
    <w:unhideWhenUsed/>
    <w:qFormat/>
    <w:rsid w:val="009F724C"/>
    <w:pPr>
      <w:ind w:leftChars="2100" w:left="100"/>
    </w:pPr>
  </w:style>
  <w:style w:type="paragraph" w:styleId="30">
    <w:name w:val="List Bullet 3"/>
    <w:basedOn w:val="aff9"/>
    <w:uiPriority w:val="99"/>
    <w:semiHidden/>
    <w:unhideWhenUsed/>
    <w:qFormat/>
    <w:rsid w:val="009F724C"/>
    <w:pPr>
      <w:numPr>
        <w:numId w:val="5"/>
      </w:numPr>
      <w:contextualSpacing/>
    </w:pPr>
  </w:style>
  <w:style w:type="paragraph" w:styleId="affff0">
    <w:name w:val="Body Text"/>
    <w:basedOn w:val="aff9"/>
    <w:link w:val="affff1"/>
    <w:uiPriority w:val="99"/>
    <w:semiHidden/>
    <w:unhideWhenUsed/>
    <w:qFormat/>
    <w:rsid w:val="009F724C"/>
    <w:pPr>
      <w:spacing w:after="120"/>
    </w:pPr>
  </w:style>
  <w:style w:type="paragraph" w:styleId="affff2">
    <w:name w:val="Body Text Indent"/>
    <w:basedOn w:val="aff9"/>
    <w:link w:val="affff3"/>
    <w:uiPriority w:val="99"/>
    <w:semiHidden/>
    <w:unhideWhenUsed/>
    <w:qFormat/>
    <w:rsid w:val="009F724C"/>
    <w:pPr>
      <w:spacing w:after="120"/>
      <w:ind w:leftChars="200" w:left="420"/>
    </w:pPr>
  </w:style>
  <w:style w:type="paragraph" w:styleId="3">
    <w:name w:val="List Number 3"/>
    <w:basedOn w:val="aff9"/>
    <w:uiPriority w:val="99"/>
    <w:semiHidden/>
    <w:unhideWhenUsed/>
    <w:qFormat/>
    <w:rsid w:val="009F724C"/>
    <w:pPr>
      <w:numPr>
        <w:numId w:val="6"/>
      </w:numPr>
      <w:contextualSpacing/>
    </w:pPr>
  </w:style>
  <w:style w:type="paragraph" w:styleId="23">
    <w:name w:val="List 2"/>
    <w:basedOn w:val="aff9"/>
    <w:uiPriority w:val="99"/>
    <w:semiHidden/>
    <w:unhideWhenUsed/>
    <w:qFormat/>
    <w:rsid w:val="009F724C"/>
    <w:pPr>
      <w:ind w:leftChars="200" w:left="100" w:hangingChars="200" w:hanging="200"/>
      <w:contextualSpacing/>
    </w:pPr>
  </w:style>
  <w:style w:type="paragraph" w:styleId="affff4">
    <w:name w:val="List Continue"/>
    <w:basedOn w:val="aff9"/>
    <w:uiPriority w:val="99"/>
    <w:semiHidden/>
    <w:unhideWhenUsed/>
    <w:qFormat/>
    <w:rsid w:val="009F724C"/>
    <w:pPr>
      <w:spacing w:after="120"/>
      <w:ind w:leftChars="200" w:left="420"/>
      <w:contextualSpacing/>
    </w:pPr>
  </w:style>
  <w:style w:type="paragraph" w:styleId="affff5">
    <w:name w:val="Block Text"/>
    <w:basedOn w:val="aff9"/>
    <w:uiPriority w:val="99"/>
    <w:semiHidden/>
    <w:unhideWhenUsed/>
    <w:qFormat/>
    <w:rsid w:val="009F724C"/>
    <w:pPr>
      <w:spacing w:after="120"/>
      <w:ind w:leftChars="700" w:left="1440" w:rightChars="700" w:right="1440"/>
    </w:pPr>
  </w:style>
  <w:style w:type="paragraph" w:styleId="20">
    <w:name w:val="List Bullet 2"/>
    <w:basedOn w:val="aff9"/>
    <w:uiPriority w:val="99"/>
    <w:semiHidden/>
    <w:unhideWhenUsed/>
    <w:qFormat/>
    <w:rsid w:val="009F724C"/>
    <w:pPr>
      <w:numPr>
        <w:numId w:val="7"/>
      </w:numPr>
      <w:contextualSpacing/>
    </w:pPr>
  </w:style>
  <w:style w:type="paragraph" w:styleId="HTML">
    <w:name w:val="HTML Address"/>
    <w:basedOn w:val="aff9"/>
    <w:semiHidden/>
    <w:qFormat/>
    <w:rsid w:val="009F724C"/>
    <w:rPr>
      <w:i/>
      <w:iCs/>
    </w:rPr>
  </w:style>
  <w:style w:type="paragraph" w:styleId="42">
    <w:name w:val="index 4"/>
    <w:basedOn w:val="aff9"/>
    <w:next w:val="aff9"/>
    <w:uiPriority w:val="99"/>
    <w:semiHidden/>
    <w:unhideWhenUsed/>
    <w:qFormat/>
    <w:rsid w:val="009F724C"/>
    <w:pPr>
      <w:ind w:leftChars="600" w:left="600"/>
    </w:pPr>
  </w:style>
  <w:style w:type="paragraph" w:styleId="affff6">
    <w:name w:val="Plain Text"/>
    <w:basedOn w:val="aff9"/>
    <w:link w:val="affff7"/>
    <w:unhideWhenUsed/>
    <w:qFormat/>
    <w:rsid w:val="009F724C"/>
    <w:rPr>
      <w:rFonts w:hAnsi="Courier New" w:cs="Courier New"/>
      <w:szCs w:val="21"/>
    </w:rPr>
  </w:style>
  <w:style w:type="paragraph" w:styleId="50">
    <w:name w:val="List Bullet 5"/>
    <w:basedOn w:val="aff9"/>
    <w:uiPriority w:val="99"/>
    <w:semiHidden/>
    <w:unhideWhenUsed/>
    <w:qFormat/>
    <w:rsid w:val="009F724C"/>
    <w:pPr>
      <w:numPr>
        <w:numId w:val="8"/>
      </w:numPr>
      <w:contextualSpacing/>
    </w:pPr>
  </w:style>
  <w:style w:type="paragraph" w:styleId="4">
    <w:name w:val="List Number 4"/>
    <w:basedOn w:val="aff9"/>
    <w:uiPriority w:val="99"/>
    <w:semiHidden/>
    <w:unhideWhenUsed/>
    <w:qFormat/>
    <w:rsid w:val="009F724C"/>
    <w:pPr>
      <w:numPr>
        <w:numId w:val="9"/>
      </w:numPr>
      <w:contextualSpacing/>
    </w:pPr>
  </w:style>
  <w:style w:type="paragraph" w:styleId="TOC8">
    <w:name w:val="toc 8"/>
    <w:basedOn w:val="TOC7"/>
    <w:next w:val="aff9"/>
    <w:semiHidden/>
    <w:qFormat/>
    <w:rsid w:val="009F724C"/>
  </w:style>
  <w:style w:type="paragraph" w:styleId="35">
    <w:name w:val="index 3"/>
    <w:basedOn w:val="aff9"/>
    <w:next w:val="aff9"/>
    <w:uiPriority w:val="99"/>
    <w:semiHidden/>
    <w:unhideWhenUsed/>
    <w:qFormat/>
    <w:rsid w:val="009F724C"/>
    <w:pPr>
      <w:ind w:leftChars="400" w:left="400"/>
    </w:pPr>
  </w:style>
  <w:style w:type="paragraph" w:styleId="affff8">
    <w:name w:val="Date"/>
    <w:basedOn w:val="aff9"/>
    <w:next w:val="aff9"/>
    <w:link w:val="affff9"/>
    <w:uiPriority w:val="99"/>
    <w:semiHidden/>
    <w:unhideWhenUsed/>
    <w:qFormat/>
    <w:rsid w:val="009F724C"/>
    <w:pPr>
      <w:ind w:leftChars="2500" w:left="100"/>
    </w:pPr>
  </w:style>
  <w:style w:type="paragraph" w:styleId="24">
    <w:name w:val="Body Text Indent 2"/>
    <w:basedOn w:val="aff9"/>
    <w:link w:val="25"/>
    <w:uiPriority w:val="99"/>
    <w:semiHidden/>
    <w:unhideWhenUsed/>
    <w:qFormat/>
    <w:rsid w:val="009F724C"/>
    <w:pPr>
      <w:spacing w:after="120" w:line="480" w:lineRule="auto"/>
      <w:ind w:leftChars="200" w:left="420"/>
    </w:pPr>
  </w:style>
  <w:style w:type="paragraph" w:styleId="affffa">
    <w:name w:val="endnote text"/>
    <w:basedOn w:val="aff9"/>
    <w:link w:val="affffb"/>
    <w:uiPriority w:val="99"/>
    <w:semiHidden/>
    <w:unhideWhenUsed/>
    <w:qFormat/>
    <w:rsid w:val="009F724C"/>
    <w:pPr>
      <w:jc w:val="left"/>
    </w:pPr>
  </w:style>
  <w:style w:type="paragraph" w:styleId="53">
    <w:name w:val="List Continue 5"/>
    <w:basedOn w:val="aff9"/>
    <w:uiPriority w:val="99"/>
    <w:semiHidden/>
    <w:unhideWhenUsed/>
    <w:qFormat/>
    <w:rsid w:val="009F724C"/>
    <w:pPr>
      <w:spacing w:after="120"/>
      <w:ind w:leftChars="1000" w:left="2100"/>
      <w:contextualSpacing/>
    </w:pPr>
  </w:style>
  <w:style w:type="paragraph" w:styleId="affffc">
    <w:name w:val="Balloon Text"/>
    <w:basedOn w:val="aff9"/>
    <w:link w:val="affffd"/>
    <w:uiPriority w:val="99"/>
    <w:semiHidden/>
    <w:unhideWhenUsed/>
    <w:qFormat/>
    <w:rsid w:val="009F724C"/>
    <w:rPr>
      <w:sz w:val="18"/>
      <w:szCs w:val="18"/>
    </w:rPr>
  </w:style>
  <w:style w:type="paragraph" w:styleId="affffe">
    <w:name w:val="footer"/>
    <w:basedOn w:val="aff9"/>
    <w:link w:val="afffff"/>
    <w:uiPriority w:val="99"/>
    <w:qFormat/>
    <w:rsid w:val="009F724C"/>
    <w:pPr>
      <w:tabs>
        <w:tab w:val="center" w:pos="4153"/>
        <w:tab w:val="right" w:pos="8306"/>
      </w:tabs>
      <w:ind w:rightChars="100" w:right="210"/>
      <w:jc w:val="right"/>
    </w:pPr>
    <w:rPr>
      <w:sz w:val="18"/>
      <w:szCs w:val="18"/>
    </w:rPr>
  </w:style>
  <w:style w:type="paragraph" w:styleId="afffff0">
    <w:name w:val="envelope return"/>
    <w:basedOn w:val="aff9"/>
    <w:uiPriority w:val="99"/>
    <w:semiHidden/>
    <w:unhideWhenUsed/>
    <w:qFormat/>
    <w:rsid w:val="009F724C"/>
    <w:rPr>
      <w:rFonts w:asciiTheme="majorHAnsi" w:eastAsiaTheme="majorEastAsia" w:hAnsiTheme="majorHAnsi" w:cstheme="majorBidi"/>
    </w:rPr>
  </w:style>
  <w:style w:type="paragraph" w:styleId="afffff1">
    <w:name w:val="header"/>
    <w:basedOn w:val="aff9"/>
    <w:semiHidden/>
    <w:qFormat/>
    <w:rsid w:val="009F724C"/>
    <w:pPr>
      <w:pBdr>
        <w:bottom w:val="single" w:sz="6" w:space="1" w:color="auto"/>
      </w:pBdr>
      <w:tabs>
        <w:tab w:val="center" w:pos="4153"/>
        <w:tab w:val="right" w:pos="8306"/>
      </w:tabs>
      <w:jc w:val="center"/>
    </w:pPr>
    <w:rPr>
      <w:sz w:val="18"/>
      <w:szCs w:val="18"/>
    </w:rPr>
  </w:style>
  <w:style w:type="paragraph" w:styleId="afffff2">
    <w:name w:val="Signature"/>
    <w:basedOn w:val="aff9"/>
    <w:link w:val="afffff3"/>
    <w:uiPriority w:val="99"/>
    <w:semiHidden/>
    <w:unhideWhenUsed/>
    <w:qFormat/>
    <w:rsid w:val="009F724C"/>
    <w:pPr>
      <w:ind w:leftChars="2100" w:left="100"/>
    </w:pPr>
  </w:style>
  <w:style w:type="paragraph" w:styleId="43">
    <w:name w:val="List Continue 4"/>
    <w:basedOn w:val="aff9"/>
    <w:uiPriority w:val="99"/>
    <w:semiHidden/>
    <w:unhideWhenUsed/>
    <w:qFormat/>
    <w:rsid w:val="009F724C"/>
    <w:pPr>
      <w:spacing w:after="120"/>
      <w:ind w:leftChars="800" w:left="1680"/>
      <w:contextualSpacing/>
    </w:pPr>
  </w:style>
  <w:style w:type="paragraph" w:styleId="afffff4">
    <w:name w:val="index heading"/>
    <w:basedOn w:val="aff9"/>
    <w:next w:val="10"/>
    <w:uiPriority w:val="99"/>
    <w:semiHidden/>
    <w:unhideWhenUsed/>
    <w:qFormat/>
    <w:rsid w:val="009F724C"/>
    <w:pPr>
      <w:spacing w:beforeLines="100" w:afterLines="100"/>
      <w:jc w:val="center"/>
    </w:pPr>
    <w:rPr>
      <w:rFonts w:asciiTheme="majorHAnsi" w:eastAsia="黑体" w:hAnsiTheme="majorHAnsi" w:cstheme="majorBidi"/>
      <w:bCs/>
    </w:rPr>
  </w:style>
  <w:style w:type="paragraph" w:styleId="10">
    <w:name w:val="index 1"/>
    <w:basedOn w:val="aff9"/>
    <w:next w:val="aff9"/>
    <w:uiPriority w:val="99"/>
    <w:semiHidden/>
    <w:unhideWhenUsed/>
    <w:qFormat/>
    <w:rsid w:val="009F724C"/>
  </w:style>
  <w:style w:type="paragraph" w:styleId="afffff5">
    <w:name w:val="Subtitle"/>
    <w:basedOn w:val="aff9"/>
    <w:next w:val="aff9"/>
    <w:link w:val="afffff6"/>
    <w:uiPriority w:val="11"/>
    <w:qFormat/>
    <w:rsid w:val="009F724C"/>
    <w:pPr>
      <w:spacing w:before="240" w:after="60" w:line="312" w:lineRule="auto"/>
      <w:jc w:val="center"/>
      <w:outlineLvl w:val="1"/>
    </w:pPr>
    <w:rPr>
      <w:rFonts w:asciiTheme="majorHAnsi" w:hAnsiTheme="majorHAnsi" w:cstheme="majorBidi"/>
      <w:b/>
      <w:bCs/>
      <w:kern w:val="28"/>
      <w:sz w:val="32"/>
      <w:szCs w:val="32"/>
    </w:rPr>
  </w:style>
  <w:style w:type="paragraph" w:styleId="5">
    <w:name w:val="List Number 5"/>
    <w:basedOn w:val="aff9"/>
    <w:uiPriority w:val="99"/>
    <w:semiHidden/>
    <w:unhideWhenUsed/>
    <w:qFormat/>
    <w:rsid w:val="009F724C"/>
    <w:pPr>
      <w:numPr>
        <w:numId w:val="10"/>
      </w:numPr>
      <w:contextualSpacing/>
    </w:pPr>
  </w:style>
  <w:style w:type="paragraph" w:styleId="afffff7">
    <w:name w:val="List"/>
    <w:basedOn w:val="aff9"/>
    <w:uiPriority w:val="99"/>
    <w:semiHidden/>
    <w:unhideWhenUsed/>
    <w:qFormat/>
    <w:rsid w:val="009F724C"/>
    <w:pPr>
      <w:ind w:left="200" w:hangingChars="200" w:hanging="200"/>
      <w:contextualSpacing/>
    </w:pPr>
  </w:style>
  <w:style w:type="paragraph" w:styleId="afffff8">
    <w:name w:val="footnote text"/>
    <w:basedOn w:val="aff9"/>
    <w:semiHidden/>
    <w:qFormat/>
    <w:rsid w:val="009F724C"/>
    <w:pPr>
      <w:ind w:leftChars="200" w:left="400" w:hangingChars="200" w:hanging="200"/>
      <w:jc w:val="left"/>
    </w:pPr>
    <w:rPr>
      <w:sz w:val="18"/>
      <w:szCs w:val="18"/>
    </w:rPr>
  </w:style>
  <w:style w:type="paragraph" w:styleId="54">
    <w:name w:val="List 5"/>
    <w:basedOn w:val="aff9"/>
    <w:uiPriority w:val="99"/>
    <w:semiHidden/>
    <w:unhideWhenUsed/>
    <w:qFormat/>
    <w:rsid w:val="009F724C"/>
    <w:pPr>
      <w:ind w:leftChars="800" w:left="100" w:hangingChars="200" w:hanging="200"/>
      <w:contextualSpacing/>
    </w:pPr>
  </w:style>
  <w:style w:type="paragraph" w:styleId="36">
    <w:name w:val="Body Text Indent 3"/>
    <w:basedOn w:val="aff9"/>
    <w:link w:val="37"/>
    <w:uiPriority w:val="99"/>
    <w:semiHidden/>
    <w:unhideWhenUsed/>
    <w:qFormat/>
    <w:rsid w:val="009F724C"/>
    <w:pPr>
      <w:spacing w:after="120"/>
      <w:ind w:leftChars="200" w:left="420"/>
    </w:pPr>
    <w:rPr>
      <w:sz w:val="16"/>
      <w:szCs w:val="16"/>
    </w:rPr>
  </w:style>
  <w:style w:type="paragraph" w:styleId="70">
    <w:name w:val="index 7"/>
    <w:basedOn w:val="aff9"/>
    <w:next w:val="aff9"/>
    <w:uiPriority w:val="99"/>
    <w:semiHidden/>
    <w:unhideWhenUsed/>
    <w:qFormat/>
    <w:rsid w:val="009F724C"/>
    <w:pPr>
      <w:ind w:leftChars="1200" w:left="1200"/>
    </w:pPr>
  </w:style>
  <w:style w:type="paragraph" w:styleId="90">
    <w:name w:val="index 9"/>
    <w:basedOn w:val="aff9"/>
    <w:next w:val="aff9"/>
    <w:uiPriority w:val="99"/>
    <w:semiHidden/>
    <w:unhideWhenUsed/>
    <w:qFormat/>
    <w:rsid w:val="009F724C"/>
    <w:pPr>
      <w:ind w:leftChars="1600" w:left="1600"/>
    </w:pPr>
  </w:style>
  <w:style w:type="paragraph" w:styleId="afffff9">
    <w:name w:val="table of figures"/>
    <w:basedOn w:val="aff9"/>
    <w:next w:val="aff9"/>
    <w:semiHidden/>
    <w:qFormat/>
    <w:rsid w:val="009F724C"/>
  </w:style>
  <w:style w:type="paragraph" w:styleId="TOC9">
    <w:name w:val="toc 9"/>
    <w:basedOn w:val="TOC8"/>
    <w:next w:val="aff9"/>
    <w:semiHidden/>
    <w:qFormat/>
    <w:rsid w:val="009F724C"/>
  </w:style>
  <w:style w:type="paragraph" w:styleId="26">
    <w:name w:val="Body Text 2"/>
    <w:basedOn w:val="aff9"/>
    <w:link w:val="27"/>
    <w:uiPriority w:val="99"/>
    <w:semiHidden/>
    <w:unhideWhenUsed/>
    <w:qFormat/>
    <w:rsid w:val="009F724C"/>
    <w:pPr>
      <w:spacing w:after="120" w:line="480" w:lineRule="auto"/>
    </w:pPr>
  </w:style>
  <w:style w:type="paragraph" w:styleId="44">
    <w:name w:val="List 4"/>
    <w:basedOn w:val="aff9"/>
    <w:uiPriority w:val="99"/>
    <w:semiHidden/>
    <w:unhideWhenUsed/>
    <w:qFormat/>
    <w:rsid w:val="009F724C"/>
    <w:pPr>
      <w:ind w:leftChars="600" w:left="100" w:hangingChars="200" w:hanging="200"/>
      <w:contextualSpacing/>
    </w:pPr>
  </w:style>
  <w:style w:type="paragraph" w:styleId="28">
    <w:name w:val="List Continue 2"/>
    <w:basedOn w:val="aff9"/>
    <w:uiPriority w:val="99"/>
    <w:semiHidden/>
    <w:unhideWhenUsed/>
    <w:qFormat/>
    <w:rsid w:val="009F724C"/>
    <w:pPr>
      <w:spacing w:after="120"/>
      <w:ind w:leftChars="400" w:left="840"/>
      <w:contextualSpacing/>
    </w:pPr>
  </w:style>
  <w:style w:type="paragraph" w:styleId="afffffa">
    <w:name w:val="Message Header"/>
    <w:basedOn w:val="aff9"/>
    <w:link w:val="afffffb"/>
    <w:uiPriority w:val="99"/>
    <w:semiHidden/>
    <w:unhideWhenUsed/>
    <w:qFormat/>
    <w:rsid w:val="009F724C"/>
    <w:pPr>
      <w:pBdr>
        <w:top w:val="single" w:sz="6" w:space="1" w:color="auto"/>
        <w:left w:val="single" w:sz="6" w:space="1" w:color="auto"/>
        <w:bottom w:val="single" w:sz="6" w:space="1" w:color="auto"/>
        <w:right w:val="single" w:sz="6" w:space="1" w:color="auto"/>
      </w:pBdr>
      <w:shd w:val="pct20" w:color="auto" w:fill="auto"/>
      <w:ind w:leftChars="500" w:left="1080" w:hangingChars="500" w:hanging="1080"/>
    </w:pPr>
    <w:rPr>
      <w:rFonts w:asciiTheme="majorHAnsi" w:eastAsiaTheme="majorEastAsia" w:hAnsiTheme="majorHAnsi" w:cstheme="majorBidi"/>
      <w:sz w:val="24"/>
    </w:rPr>
  </w:style>
  <w:style w:type="paragraph" w:styleId="HTML0">
    <w:name w:val="HTML Preformatted"/>
    <w:basedOn w:val="aff9"/>
    <w:semiHidden/>
    <w:qFormat/>
    <w:rsid w:val="009F724C"/>
    <w:rPr>
      <w:rFonts w:ascii="Courier New" w:hAnsi="Courier New" w:cs="Courier New"/>
      <w:sz w:val="20"/>
    </w:rPr>
  </w:style>
  <w:style w:type="paragraph" w:styleId="afffffc">
    <w:name w:val="Normal (Web)"/>
    <w:basedOn w:val="aff9"/>
    <w:uiPriority w:val="99"/>
    <w:semiHidden/>
    <w:unhideWhenUsed/>
    <w:qFormat/>
    <w:rsid w:val="009F724C"/>
    <w:rPr>
      <w:sz w:val="24"/>
    </w:rPr>
  </w:style>
  <w:style w:type="paragraph" w:styleId="38">
    <w:name w:val="List Continue 3"/>
    <w:basedOn w:val="aff9"/>
    <w:uiPriority w:val="99"/>
    <w:semiHidden/>
    <w:unhideWhenUsed/>
    <w:qFormat/>
    <w:rsid w:val="009F724C"/>
    <w:pPr>
      <w:spacing w:after="120"/>
      <w:ind w:leftChars="600" w:left="1260"/>
      <w:contextualSpacing/>
    </w:pPr>
  </w:style>
  <w:style w:type="paragraph" w:styleId="29">
    <w:name w:val="index 2"/>
    <w:basedOn w:val="aff9"/>
    <w:next w:val="aff9"/>
    <w:uiPriority w:val="99"/>
    <w:semiHidden/>
    <w:unhideWhenUsed/>
    <w:qFormat/>
    <w:rsid w:val="009F724C"/>
    <w:pPr>
      <w:ind w:leftChars="200" w:left="200"/>
    </w:pPr>
  </w:style>
  <w:style w:type="paragraph" w:styleId="afffffd">
    <w:name w:val="Title"/>
    <w:basedOn w:val="aff9"/>
    <w:link w:val="afffffe"/>
    <w:qFormat/>
    <w:rsid w:val="009F724C"/>
    <w:pPr>
      <w:spacing w:before="240" w:after="60"/>
      <w:jc w:val="center"/>
      <w:outlineLvl w:val="0"/>
    </w:pPr>
    <w:rPr>
      <w:rFonts w:ascii="Arial" w:hAnsi="Arial" w:cs="Arial"/>
      <w:b/>
      <w:bCs/>
      <w:sz w:val="32"/>
      <w:szCs w:val="32"/>
    </w:rPr>
  </w:style>
  <w:style w:type="paragraph" w:styleId="affffff">
    <w:name w:val="annotation subject"/>
    <w:basedOn w:val="afffa"/>
    <w:next w:val="afffa"/>
    <w:link w:val="affffff0"/>
    <w:uiPriority w:val="99"/>
    <w:semiHidden/>
    <w:unhideWhenUsed/>
    <w:qFormat/>
    <w:rsid w:val="009F724C"/>
    <w:rPr>
      <w:b/>
      <w:bCs/>
    </w:rPr>
  </w:style>
  <w:style w:type="paragraph" w:styleId="affffff1">
    <w:name w:val="Body Text First Indent"/>
    <w:basedOn w:val="affff0"/>
    <w:link w:val="affffff2"/>
    <w:uiPriority w:val="99"/>
    <w:semiHidden/>
    <w:unhideWhenUsed/>
    <w:qFormat/>
    <w:rsid w:val="009F724C"/>
    <w:pPr>
      <w:ind w:firstLineChars="100" w:firstLine="420"/>
    </w:pPr>
  </w:style>
  <w:style w:type="paragraph" w:styleId="2a">
    <w:name w:val="Body Text First Indent 2"/>
    <w:basedOn w:val="affff2"/>
    <w:link w:val="2b"/>
    <w:uiPriority w:val="99"/>
    <w:semiHidden/>
    <w:unhideWhenUsed/>
    <w:qFormat/>
    <w:rsid w:val="009F724C"/>
    <w:pPr>
      <w:ind w:firstLineChars="200" w:firstLine="420"/>
    </w:pPr>
  </w:style>
  <w:style w:type="table" w:styleId="affffff3">
    <w:name w:val="Table Grid"/>
    <w:basedOn w:val="affb"/>
    <w:uiPriority w:val="59"/>
    <w:qFormat/>
    <w:rsid w:val="009F72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ff4">
    <w:name w:val="Table Theme"/>
    <w:basedOn w:val="affb"/>
    <w:uiPriority w:val="99"/>
    <w:semiHidden/>
    <w:unhideWhenUsed/>
    <w:qFormat/>
    <w:rsid w:val="009F724C"/>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Table Colorful 1"/>
    <w:basedOn w:val="affb"/>
    <w:uiPriority w:val="99"/>
    <w:semiHidden/>
    <w:unhideWhenUsed/>
    <w:qFormat/>
    <w:rsid w:val="009F724C"/>
    <w:pPr>
      <w:widowControl w:val="0"/>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il"/>
          <w:tr2bl w:val="nil"/>
        </w:tcBorders>
        <w:shd w:val="solid" w:color="000000" w:fill="FFFFFF"/>
      </w:tcPr>
    </w:tblStylePr>
    <w:tblStylePr w:type="firstCol">
      <w:rPr>
        <w:b/>
        <w:bCs/>
        <w:i/>
        <w:iCs/>
      </w:rPr>
      <w:tblPr/>
      <w:tcPr>
        <w:tcBorders>
          <w:tl2br w:val="nil"/>
          <w:tr2bl w:val="nil"/>
        </w:tcBorders>
        <w:shd w:val="solid" w:color="000080" w:fill="FFFFFF"/>
      </w:tcPr>
    </w:tblStylePr>
    <w:tblStylePr w:type="nwCell">
      <w:tblPr/>
      <w:tcPr>
        <w:tcBorders>
          <w:tl2br w:val="nil"/>
          <w:tr2bl w:val="nil"/>
        </w:tcBorders>
        <w:shd w:val="solid" w:color="000000" w:fill="FFFFFF"/>
      </w:tcPr>
    </w:tblStylePr>
    <w:tblStylePr w:type="swCell">
      <w:rPr>
        <w:b/>
        <w:bCs/>
        <w:i w:val="0"/>
        <w:iCs w:val="0"/>
      </w:rPr>
      <w:tblPr/>
      <w:tcPr>
        <w:tcBorders>
          <w:tl2br w:val="nil"/>
          <w:tr2bl w:val="nil"/>
        </w:tcBorders>
      </w:tcPr>
    </w:tblStylePr>
  </w:style>
  <w:style w:type="table" w:styleId="2c">
    <w:name w:val="Table Colorful 2"/>
    <w:basedOn w:val="affb"/>
    <w:uiPriority w:val="99"/>
    <w:semiHidden/>
    <w:unhideWhenUsed/>
    <w:qFormat/>
    <w:rsid w:val="009F724C"/>
    <w:pPr>
      <w:widowControl w:val="0"/>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il"/>
          <w:tr2bl w:val="nil"/>
        </w:tcBorders>
        <w:shd w:val="solid" w:color="800000" w:fill="FFFFFF"/>
      </w:tcPr>
    </w:tblStylePr>
    <w:tblStylePr w:type="firstCol">
      <w:rPr>
        <w:b/>
        <w:bCs/>
        <w:i/>
        <w:iCs/>
      </w:rPr>
      <w:tblPr/>
      <w:tcPr>
        <w:tcBorders>
          <w:tl2br w:val="nil"/>
          <w:tr2bl w:val="nil"/>
        </w:tcBorders>
      </w:tcPr>
    </w:tblStylePr>
    <w:tblStylePr w:type="lastCol">
      <w:tblPr/>
      <w:tcPr>
        <w:tcBorders>
          <w:tl2br w:val="nil"/>
          <w:tr2bl w:val="nil"/>
        </w:tcBorders>
        <w:shd w:val="solid" w:color="C0C0C0" w:fill="FFFFFF"/>
      </w:tcPr>
    </w:tblStylePr>
    <w:tblStylePr w:type="swCell">
      <w:rPr>
        <w:b/>
        <w:bCs/>
        <w:i w:val="0"/>
        <w:iCs w:val="0"/>
      </w:rPr>
      <w:tblPr/>
      <w:tcPr>
        <w:tcBorders>
          <w:tl2br w:val="nil"/>
          <w:tr2bl w:val="nil"/>
        </w:tcBorders>
      </w:tcPr>
    </w:tblStylePr>
  </w:style>
  <w:style w:type="table" w:styleId="39">
    <w:name w:val="Table Colorful 3"/>
    <w:basedOn w:val="affb"/>
    <w:uiPriority w:val="99"/>
    <w:semiHidden/>
    <w:unhideWhenUsed/>
    <w:qFormat/>
    <w:rsid w:val="009F724C"/>
    <w:pPr>
      <w:widowControl w:val="0"/>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il"/>
          <w:tr2bl w:val="nil"/>
        </w:tcBorders>
        <w:shd w:val="solid" w:color="008080" w:fill="FFFFFF"/>
      </w:tcPr>
    </w:tblStylePr>
    <w:tblStylePr w:type="firstCol">
      <w:tblPr/>
      <w:tcPr>
        <w:tcBorders>
          <w:left w:val="single" w:sz="36" w:space="0" w:color="000000"/>
          <w:right w:val="single" w:sz="6" w:space="0" w:color="000000"/>
          <w:tl2br w:val="nil"/>
          <w:tr2bl w:val="nil"/>
        </w:tcBorders>
        <w:shd w:val="solid" w:color="008080" w:fill="FFFFFF"/>
      </w:tcPr>
    </w:tblStylePr>
    <w:tblStylePr w:type="nwCell">
      <w:rPr>
        <w:b/>
        <w:bCs/>
        <w:color w:val="FFFFFF"/>
      </w:rPr>
      <w:tblPr/>
      <w:tcPr>
        <w:tcBorders>
          <w:tl2br w:val="nil"/>
          <w:tr2bl w:val="nil"/>
        </w:tcBorders>
        <w:shd w:val="solid" w:color="000000" w:fill="FFFFFF"/>
      </w:tcPr>
    </w:tblStylePr>
  </w:style>
  <w:style w:type="table" w:styleId="affffff5">
    <w:name w:val="Table Elegant"/>
    <w:basedOn w:val="affb"/>
    <w:uiPriority w:val="99"/>
    <w:semiHidden/>
    <w:unhideWhenUsed/>
    <w:qFormat/>
    <w:rsid w:val="009F724C"/>
    <w:pPr>
      <w:widowControl w:val="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il"/>
          <w:tr2bl w:val="nil"/>
        </w:tcBorders>
      </w:tcPr>
    </w:tblStylePr>
  </w:style>
  <w:style w:type="table" w:styleId="12">
    <w:name w:val="Table Classic 1"/>
    <w:basedOn w:val="affb"/>
    <w:uiPriority w:val="99"/>
    <w:semiHidden/>
    <w:unhideWhenUsed/>
    <w:qFormat/>
    <w:rsid w:val="009F724C"/>
    <w:pPr>
      <w:widowControl w:val="0"/>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2d">
    <w:name w:val="Table Classic 2"/>
    <w:basedOn w:val="affb"/>
    <w:uiPriority w:val="99"/>
    <w:semiHidden/>
    <w:unhideWhenUsed/>
    <w:qFormat/>
    <w:rsid w:val="009F724C"/>
    <w:pPr>
      <w:widowControl w:val="0"/>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3a">
    <w:name w:val="Table Classic 3"/>
    <w:basedOn w:val="affb"/>
    <w:uiPriority w:val="99"/>
    <w:semiHidden/>
    <w:unhideWhenUsed/>
    <w:qFormat/>
    <w:rsid w:val="009F724C"/>
    <w:pPr>
      <w:widowControl w:val="0"/>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il"/>
          <w:tr2bl w:val="nil"/>
        </w:tcBorders>
        <w:shd w:val="solid" w:color="000080" w:fill="FFFFFF"/>
      </w:tcPr>
    </w:tblStylePr>
    <w:tblStylePr w:type="lastRow">
      <w:rPr>
        <w:color w:val="000080"/>
      </w:rPr>
      <w:tblPr/>
      <w:tcPr>
        <w:tcBorders>
          <w:top w:val="single" w:sz="12" w:space="0" w:color="000000"/>
          <w:tl2br w:val="nil"/>
          <w:tr2bl w:val="nil"/>
        </w:tcBorders>
        <w:shd w:val="solid" w:color="FFFFFF" w:fill="FFFFFF"/>
      </w:tcPr>
    </w:tblStylePr>
    <w:tblStylePr w:type="firstCol">
      <w:rPr>
        <w:b/>
        <w:bCs/>
        <w:color w:val="000000"/>
      </w:rPr>
      <w:tblPr/>
      <w:tcPr>
        <w:tcBorders>
          <w:tl2br w:val="nil"/>
          <w:tr2bl w:val="nil"/>
        </w:tcBorders>
      </w:tcPr>
    </w:tblStylePr>
  </w:style>
  <w:style w:type="table" w:styleId="45">
    <w:name w:val="Table Classic 4"/>
    <w:basedOn w:val="affb"/>
    <w:uiPriority w:val="99"/>
    <w:semiHidden/>
    <w:unhideWhenUsed/>
    <w:qFormat/>
    <w:rsid w:val="009F724C"/>
    <w:pPr>
      <w:widowControl w:val="0"/>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13">
    <w:name w:val="Table Simple 1"/>
    <w:basedOn w:val="affb"/>
    <w:uiPriority w:val="99"/>
    <w:semiHidden/>
    <w:unhideWhenUsed/>
    <w:qFormat/>
    <w:rsid w:val="009F724C"/>
    <w:pPr>
      <w:widowControl w:val="0"/>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il"/>
          <w:tr2bl w:val="nil"/>
        </w:tcBorders>
      </w:tcPr>
    </w:tblStylePr>
    <w:tblStylePr w:type="lastRow">
      <w:tblPr/>
      <w:tcPr>
        <w:tcBorders>
          <w:top w:val="single" w:sz="6" w:space="0" w:color="008000"/>
          <w:tl2br w:val="nil"/>
          <w:tr2bl w:val="nil"/>
        </w:tcBorders>
      </w:tcPr>
    </w:tblStylePr>
  </w:style>
  <w:style w:type="table" w:styleId="2e">
    <w:name w:val="Table Simple 2"/>
    <w:basedOn w:val="affb"/>
    <w:uiPriority w:val="99"/>
    <w:semiHidden/>
    <w:unhideWhenUsed/>
    <w:qFormat/>
    <w:rsid w:val="009F724C"/>
    <w:pPr>
      <w:widowControl w:val="0"/>
      <w:jc w:val="both"/>
    </w:p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3b">
    <w:name w:val="Table Simple 3"/>
    <w:basedOn w:val="affb"/>
    <w:uiPriority w:val="99"/>
    <w:semiHidden/>
    <w:unhideWhenUsed/>
    <w:qFormat/>
    <w:rsid w:val="009F724C"/>
    <w:pPr>
      <w:widowControl w:val="0"/>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il"/>
          <w:tr2bl w:val="nil"/>
        </w:tcBorders>
        <w:shd w:val="solid" w:color="000000" w:fill="FFFFFF"/>
      </w:tcPr>
    </w:tblStylePr>
  </w:style>
  <w:style w:type="table" w:styleId="14">
    <w:name w:val="Table Subtle 1"/>
    <w:basedOn w:val="affb"/>
    <w:uiPriority w:val="99"/>
    <w:semiHidden/>
    <w:unhideWhenUsed/>
    <w:qFormat/>
    <w:rsid w:val="009F724C"/>
    <w:pPr>
      <w:widowControl w:val="0"/>
      <w:jc w:val="both"/>
    </w:pPr>
    <w:tblPr>
      <w:tblStyleRowBandSize w:val="1"/>
    </w:tblPr>
    <w:tblStylePr w:type="firstRow">
      <w:tblPr/>
      <w:tcPr>
        <w:tcBorders>
          <w:top w:val="single" w:sz="6" w:space="0" w:color="000000"/>
          <w:bottom w:val="single" w:sz="12" w:space="0" w:color="000000"/>
          <w:tl2br w:val="nil"/>
          <w:tr2bl w:val="nil"/>
        </w:tcBorders>
      </w:tcPr>
    </w:tblStylePr>
    <w:tblStylePr w:type="lastRow">
      <w:tblPr/>
      <w:tcPr>
        <w:tcBorders>
          <w:top w:val="single" w:sz="12" w:space="0" w:color="000000"/>
          <w:tl2br w:val="nil"/>
          <w:tr2bl w:val="nil"/>
        </w:tcBorders>
        <w:shd w:val="pct25" w:color="800080" w:fill="FFFFFF"/>
      </w:tcPr>
    </w:tblStylePr>
    <w:tblStylePr w:type="firstCol">
      <w:tblPr/>
      <w:tcPr>
        <w:tcBorders>
          <w:right w:val="single" w:sz="12" w:space="0" w:color="000000"/>
          <w:tl2br w:val="nil"/>
          <w:tr2bl w:val="nil"/>
        </w:tcBorders>
      </w:tcPr>
    </w:tblStylePr>
    <w:tblStylePr w:type="lastCol">
      <w:tblPr/>
      <w:tcPr>
        <w:tcBorders>
          <w:left w:val="single" w:sz="12" w:space="0" w:color="000000"/>
          <w:tl2br w:val="nil"/>
          <w:tr2bl w:val="nil"/>
        </w:tcBorders>
      </w:tcPr>
    </w:tblStylePr>
    <w:tblStylePr w:type="band1Horz">
      <w:tblPr/>
      <w:tcPr>
        <w:tcBorders>
          <w:bottom w:val="single" w:sz="6" w:space="0" w:color="00000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2f">
    <w:name w:val="Table Subtle 2"/>
    <w:basedOn w:val="affb"/>
    <w:uiPriority w:val="99"/>
    <w:semiHidden/>
    <w:unhideWhenUsed/>
    <w:qFormat/>
    <w:rsid w:val="009F724C"/>
    <w:pPr>
      <w:widowControl w:val="0"/>
      <w:jc w:val="both"/>
    </w:pPr>
    <w:tblPr>
      <w:tblBorders>
        <w:left w:val="single" w:sz="6" w:space="0" w:color="000000"/>
        <w:right w:val="single" w:sz="6" w:space="0" w:color="000000"/>
      </w:tblBorders>
    </w:tblPr>
    <w:tblStylePr w:type="firstRow">
      <w:tblPr/>
      <w:tcPr>
        <w:tcBorders>
          <w:bottom w:val="single" w:sz="12" w:space="0" w:color="000000"/>
          <w:tl2br w:val="nil"/>
          <w:tr2bl w:val="nil"/>
        </w:tcBorders>
      </w:tcPr>
    </w:tblStylePr>
    <w:tblStylePr w:type="lastRow">
      <w:tblPr/>
      <w:tcPr>
        <w:tcBorders>
          <w:top w:val="single" w:sz="12" w:space="0" w:color="000000"/>
          <w:tl2br w:val="nil"/>
          <w:tr2bl w:val="nil"/>
        </w:tcBorders>
      </w:tcPr>
    </w:tblStylePr>
    <w:tblStylePr w:type="firstCol">
      <w:tblPr/>
      <w:tcPr>
        <w:tcBorders>
          <w:right w:val="single" w:sz="12" w:space="0" w:color="000000"/>
          <w:tl2br w:val="nil"/>
          <w:tr2bl w:val="nil"/>
        </w:tcBorders>
        <w:shd w:val="pct25" w:color="008000" w:fill="FFFFFF"/>
      </w:tcPr>
    </w:tblStylePr>
    <w:tblStylePr w:type="lastCol">
      <w:tblPr/>
      <w:tcPr>
        <w:tcBorders>
          <w:left w:val="single" w:sz="12" w:space="0" w:color="00000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5">
    <w:name w:val="Table 3D effects 1"/>
    <w:basedOn w:val="affb"/>
    <w:uiPriority w:val="99"/>
    <w:semiHidden/>
    <w:unhideWhenUsed/>
    <w:qFormat/>
    <w:rsid w:val="009F724C"/>
    <w:pPr>
      <w:widowControl w:val="0"/>
      <w:jc w:val="both"/>
    </w:pPr>
    <w:tblPr/>
    <w:tcPr>
      <w:shd w:val="solid" w:color="C0C0C0" w:fill="FFFFFF"/>
    </w:tcPr>
    <w:tblStylePr w:type="firstRow">
      <w:rPr>
        <w:b/>
        <w:bCs/>
        <w:color w:val="800080"/>
      </w:rPr>
      <w:tblPr/>
      <w:tcPr>
        <w:tcBorders>
          <w:bottom w:val="single" w:sz="6" w:space="0" w:color="808080"/>
          <w:tl2br w:val="nil"/>
          <w:tr2bl w:val="nil"/>
        </w:tcBorders>
      </w:tcPr>
    </w:tblStylePr>
    <w:tblStylePr w:type="lastRow">
      <w:tblPr/>
      <w:tcPr>
        <w:tcBorders>
          <w:top w:val="single" w:sz="6" w:space="0" w:color="FFFFFF"/>
          <w:tl2br w:val="nil"/>
          <w:tr2bl w:val="nil"/>
        </w:tcBorders>
      </w:tcPr>
    </w:tblStylePr>
    <w:tblStylePr w:type="firstCol">
      <w:rPr>
        <w:b/>
        <w:bCs/>
      </w:rPr>
      <w:tblPr/>
      <w:tcPr>
        <w:tcBorders>
          <w:right w:val="single" w:sz="6" w:space="0" w:color="808080"/>
          <w:tl2br w:val="nil"/>
          <w:tr2bl w:val="nil"/>
        </w:tcBorders>
      </w:tcPr>
    </w:tblStylePr>
    <w:tblStylePr w:type="lastCol">
      <w:tblPr/>
      <w:tcPr>
        <w:tcBorders>
          <w:left w:val="single" w:sz="6" w:space="0" w:color="FFFFFF"/>
          <w:tl2br w:val="nil"/>
          <w:tr2bl w:val="nil"/>
        </w:tcBorders>
      </w:tcPr>
    </w:tblStylePr>
    <w:tblStylePr w:type="neCell">
      <w:tblPr/>
      <w:tcPr>
        <w:tcBorders>
          <w:left w:val="nil"/>
          <w:bottom w:val="nil"/>
          <w:tl2br w:val="nil"/>
          <w:tr2bl w:val="nil"/>
        </w:tcBorders>
      </w:tcPr>
    </w:tblStylePr>
    <w:tblStylePr w:type="nwCell">
      <w:tblPr/>
      <w:tcPr>
        <w:tcBorders>
          <w:bottom w:val="nil"/>
          <w:right w:val="nil"/>
          <w:tl2br w:val="nil"/>
          <w:tr2bl w:val="nil"/>
        </w:tcBorders>
      </w:tcPr>
    </w:tblStylePr>
    <w:tblStylePr w:type="seCell">
      <w:tblPr/>
      <w:tcPr>
        <w:tcBorders>
          <w:top w:val="nil"/>
          <w:left w:val="nil"/>
          <w:tl2br w:val="nil"/>
          <w:tr2bl w:val="nil"/>
        </w:tcBorders>
      </w:tcPr>
    </w:tblStylePr>
    <w:tblStylePr w:type="swCell">
      <w:rPr>
        <w:color w:val="000080"/>
      </w:rPr>
      <w:tblPr/>
      <w:tcPr>
        <w:tcBorders>
          <w:top w:val="nil"/>
          <w:right w:val="nil"/>
          <w:tl2br w:val="nil"/>
          <w:tr2bl w:val="nil"/>
        </w:tcBorders>
      </w:tcPr>
    </w:tblStylePr>
  </w:style>
  <w:style w:type="table" w:styleId="2f0">
    <w:name w:val="Table 3D effects 2"/>
    <w:basedOn w:val="affb"/>
    <w:uiPriority w:val="99"/>
    <w:semiHidden/>
    <w:unhideWhenUsed/>
    <w:qFormat/>
    <w:rsid w:val="009F724C"/>
    <w:pPr>
      <w:widowControl w:val="0"/>
      <w:jc w:val="both"/>
    </w:pPr>
    <w:tblPr>
      <w:tblStyleRowBandSize w:val="1"/>
    </w:tblPr>
    <w:tcPr>
      <w:shd w:val="solid" w:color="C0C0C0" w:fill="FFFFFF"/>
    </w:tc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3c">
    <w:name w:val="Table 3D effects 3"/>
    <w:basedOn w:val="affb"/>
    <w:uiPriority w:val="99"/>
    <w:semiHidden/>
    <w:unhideWhenUsed/>
    <w:qFormat/>
    <w:rsid w:val="009F724C"/>
    <w:pPr>
      <w:widowControl w:val="0"/>
      <w:jc w:val="both"/>
    </w:pPr>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16">
    <w:name w:val="Table List 1"/>
    <w:basedOn w:val="affb"/>
    <w:uiPriority w:val="99"/>
    <w:semiHidden/>
    <w:unhideWhenUsed/>
    <w:qFormat/>
    <w:rsid w:val="009F724C"/>
    <w:pPr>
      <w:widowControl w:val="0"/>
      <w:jc w:val="both"/>
    </w:pPr>
    <w:tblPr>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il"/>
          <w:tr2bl w:val="nil"/>
        </w:tcBorders>
        <w:shd w:val="solid" w:color="C0C0C0" w:fill="FFFFFF"/>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solid" w:color="C0C0C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2f1">
    <w:name w:val="Table List 2"/>
    <w:basedOn w:val="affb"/>
    <w:uiPriority w:val="99"/>
    <w:semiHidden/>
    <w:unhideWhenUsed/>
    <w:qFormat/>
    <w:rsid w:val="009F724C"/>
    <w:pPr>
      <w:widowControl w:val="0"/>
      <w:jc w:val="both"/>
    </w:pPr>
    <w:tblPr>
      <w:tblBorders>
        <w:bottom w:val="single" w:sz="12" w:space="0" w:color="808080"/>
      </w:tblBorders>
    </w:tblPr>
    <w:tblStylePr w:type="firstRow">
      <w:rPr>
        <w:b/>
        <w:bCs/>
        <w:color w:val="FFFFFF"/>
      </w:rPr>
      <w:tblPr/>
      <w:tcPr>
        <w:tcBorders>
          <w:bottom w:val="single" w:sz="6" w:space="0" w:color="000000"/>
          <w:tl2br w:val="nil"/>
          <w:tr2bl w:val="nil"/>
        </w:tcBorders>
        <w:shd w:val="pct75" w:color="008080" w:fill="008000"/>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pct20" w:color="00FF0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3d">
    <w:name w:val="Table List 3"/>
    <w:basedOn w:val="affb"/>
    <w:uiPriority w:val="99"/>
    <w:semiHidden/>
    <w:unhideWhenUsed/>
    <w:qFormat/>
    <w:rsid w:val="009F724C"/>
    <w:pPr>
      <w:widowControl w:val="0"/>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il"/>
          <w:tr2bl w:val="nil"/>
        </w:tcBorders>
      </w:tcPr>
    </w:tblStylePr>
    <w:tblStylePr w:type="lastRow">
      <w:tblPr/>
      <w:tcPr>
        <w:tcBorders>
          <w:top w:val="single" w:sz="12" w:space="0" w:color="000000"/>
          <w:tl2br w:val="nil"/>
          <w:tr2bl w:val="nil"/>
        </w:tcBorders>
      </w:tcPr>
    </w:tblStylePr>
    <w:tblStylePr w:type="swCell">
      <w:rPr>
        <w:i/>
        <w:iCs/>
        <w:color w:val="000080"/>
      </w:rPr>
      <w:tblPr/>
      <w:tcPr>
        <w:tcBorders>
          <w:tl2br w:val="nil"/>
          <w:tr2bl w:val="nil"/>
        </w:tcBorders>
      </w:tcPr>
    </w:tblStylePr>
  </w:style>
  <w:style w:type="table" w:styleId="46">
    <w:name w:val="Table List 4"/>
    <w:basedOn w:val="affb"/>
    <w:uiPriority w:val="99"/>
    <w:semiHidden/>
    <w:unhideWhenUsed/>
    <w:qFormat/>
    <w:rsid w:val="009F724C"/>
    <w:pPr>
      <w:widowControl w:val="0"/>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il"/>
          <w:tr2bl w:val="nil"/>
        </w:tcBorders>
        <w:shd w:val="solid" w:color="808080" w:fill="FFFFFF"/>
      </w:tcPr>
    </w:tblStylePr>
  </w:style>
  <w:style w:type="table" w:styleId="55">
    <w:name w:val="Table List 5"/>
    <w:basedOn w:val="affb"/>
    <w:uiPriority w:val="99"/>
    <w:semiHidden/>
    <w:unhideWhenUsed/>
    <w:qFormat/>
    <w:rsid w:val="009F724C"/>
    <w:pPr>
      <w:widowControl w:val="0"/>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il"/>
          <w:tr2bl w:val="nil"/>
        </w:tcBorders>
      </w:tcPr>
    </w:tblStylePr>
    <w:tblStylePr w:type="firstCol">
      <w:rPr>
        <w:b/>
        <w:bCs/>
      </w:rPr>
      <w:tblPr/>
      <w:tcPr>
        <w:tcBorders>
          <w:tl2br w:val="nil"/>
          <w:tr2bl w:val="nil"/>
        </w:tcBorders>
      </w:tcPr>
    </w:tblStylePr>
  </w:style>
  <w:style w:type="table" w:styleId="61">
    <w:name w:val="Table List 6"/>
    <w:basedOn w:val="affb"/>
    <w:uiPriority w:val="99"/>
    <w:semiHidden/>
    <w:unhideWhenUsed/>
    <w:qFormat/>
    <w:rsid w:val="009F724C"/>
    <w:pPr>
      <w:widowControl w:val="0"/>
      <w:jc w:val="both"/>
    </w:pPr>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tblStylePr w:type="nwCell">
      <w:tblPr/>
      <w:tcPr>
        <w:tcBorders>
          <w:tl2br w:val="single" w:sz="6" w:space="0" w:color="000000"/>
          <w:tr2bl w:val="nil"/>
        </w:tcBorders>
      </w:tcPr>
    </w:tblStylePr>
  </w:style>
  <w:style w:type="table" w:styleId="71">
    <w:name w:val="Table List 7"/>
    <w:basedOn w:val="affb"/>
    <w:uiPriority w:val="99"/>
    <w:semiHidden/>
    <w:unhideWhenUsed/>
    <w:qFormat/>
    <w:rsid w:val="009F724C"/>
    <w:pPr>
      <w:widowControl w:val="0"/>
      <w:jc w:val="both"/>
    </w:pPr>
    <w:tblPr>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il"/>
          <w:tr2bl w:val="nil"/>
        </w:tcBorders>
        <w:shd w:val="solid" w:color="C0C0C0" w:fill="FFFFFF"/>
      </w:tcPr>
    </w:tblStylePr>
    <w:tblStylePr w:type="lastRow">
      <w:rPr>
        <w:b/>
        <w:bCs/>
      </w:rPr>
      <w:tblPr/>
      <w:tcPr>
        <w:tcBorders>
          <w:top w:val="single" w:sz="12" w:space="0" w:color="008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0" w:color="000000" w:fill="FFFFFF"/>
      </w:tcPr>
    </w:tblStylePr>
    <w:tblStylePr w:type="band2Horz">
      <w:tblPr/>
      <w:tcPr>
        <w:tcBorders>
          <w:tl2br w:val="nil"/>
          <w:tr2bl w:val="nil"/>
        </w:tcBorders>
        <w:shd w:val="pct25" w:color="FFFF00" w:fill="FFFFFF"/>
      </w:tcPr>
    </w:tblStylePr>
  </w:style>
  <w:style w:type="table" w:styleId="81">
    <w:name w:val="Table List 8"/>
    <w:basedOn w:val="affb"/>
    <w:uiPriority w:val="99"/>
    <w:semiHidden/>
    <w:unhideWhenUsed/>
    <w:qFormat/>
    <w:rsid w:val="009F724C"/>
    <w:pPr>
      <w:widowControl w:val="0"/>
      <w:jc w:val="both"/>
    </w:pPr>
    <w:tblPr>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il"/>
          <w:tr2bl w:val="nil"/>
        </w:tcBorders>
        <w:shd w:val="solid" w:color="FFFF00" w:fill="FFFFFF"/>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5" w:color="FFFF00" w:fill="FFFFFF"/>
      </w:tcPr>
    </w:tblStylePr>
    <w:tblStylePr w:type="band2Horz">
      <w:tblPr/>
      <w:tcPr>
        <w:tcBorders>
          <w:tl2br w:val="nil"/>
          <w:tr2bl w:val="nil"/>
        </w:tcBorders>
        <w:shd w:val="pct50" w:color="FF0000" w:fill="FFFFFF"/>
      </w:tcPr>
    </w:tblStylePr>
    <w:tblStylePr w:type="nwCell">
      <w:tblPr/>
      <w:tcPr>
        <w:tcBorders>
          <w:tl2br w:val="single" w:sz="6" w:space="0" w:color="auto"/>
          <w:tr2bl w:val="nil"/>
        </w:tcBorders>
      </w:tcPr>
    </w:tblStylePr>
  </w:style>
  <w:style w:type="table" w:styleId="affffff6">
    <w:name w:val="Table Contemporary"/>
    <w:basedOn w:val="affb"/>
    <w:uiPriority w:val="99"/>
    <w:semiHidden/>
    <w:unhideWhenUsed/>
    <w:qFormat/>
    <w:rsid w:val="009F724C"/>
    <w:pPr>
      <w:widowControl w:val="0"/>
      <w:jc w:val="both"/>
    </w:pPr>
    <w:tblPr>
      <w:tblBorders>
        <w:insideH w:val="single" w:sz="18" w:space="0" w:color="FFFFFF"/>
        <w:insideV w:val="single" w:sz="18" w:space="0" w:color="FFFFFF"/>
      </w:tblBorders>
    </w:tblPr>
    <w:tblStylePr w:type="firstRow">
      <w:rPr>
        <w:b/>
        <w:bCs/>
        <w:color w:val="auto"/>
      </w:rPr>
      <w:tblPr/>
      <w:tcPr>
        <w:tcBorders>
          <w:tl2br w:val="nil"/>
          <w:tr2bl w:val="nil"/>
        </w:tcBorders>
        <w:shd w:val="pct20" w:color="000000" w:fill="FFFFFF"/>
      </w:tcPr>
    </w:tblStylePr>
    <w:tblStylePr w:type="band1Horz">
      <w:rPr>
        <w:color w:val="auto"/>
      </w:rPr>
      <w:tblPr/>
      <w:tcPr>
        <w:tcBorders>
          <w:tl2br w:val="nil"/>
          <w:tr2bl w:val="nil"/>
        </w:tcBorders>
        <w:shd w:val="pct5" w:color="000000" w:fill="FFFFFF"/>
      </w:tcPr>
    </w:tblStylePr>
    <w:tblStylePr w:type="band2Horz">
      <w:rPr>
        <w:color w:val="auto"/>
      </w:rPr>
      <w:tblPr/>
      <w:tcPr>
        <w:tcBorders>
          <w:tl2br w:val="nil"/>
          <w:tr2bl w:val="nil"/>
        </w:tcBorders>
        <w:shd w:val="pct20" w:color="000000" w:fill="FFFFFF"/>
      </w:tcPr>
    </w:tblStylePr>
  </w:style>
  <w:style w:type="table" w:styleId="17">
    <w:name w:val="Table Columns 1"/>
    <w:basedOn w:val="affb"/>
    <w:uiPriority w:val="99"/>
    <w:semiHidden/>
    <w:unhideWhenUsed/>
    <w:qFormat/>
    <w:rsid w:val="009F724C"/>
    <w:pPr>
      <w:widowControl w:val="0"/>
      <w:jc w:val="both"/>
    </w:pPr>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2f2">
    <w:name w:val="Table Columns 2"/>
    <w:basedOn w:val="affb"/>
    <w:uiPriority w:val="99"/>
    <w:semiHidden/>
    <w:unhideWhenUsed/>
    <w:qFormat/>
    <w:rsid w:val="009F724C"/>
    <w:pPr>
      <w:widowControl w:val="0"/>
      <w:jc w:val="both"/>
    </w:pPr>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3e">
    <w:name w:val="Table Columns 3"/>
    <w:basedOn w:val="affb"/>
    <w:uiPriority w:val="99"/>
    <w:semiHidden/>
    <w:unhideWhenUsed/>
    <w:qFormat/>
    <w:rsid w:val="009F724C"/>
    <w:pPr>
      <w:widowControl w:val="0"/>
      <w:jc w:val="both"/>
    </w:pPr>
    <w:rPr>
      <w:b/>
      <w:bCs/>
    </w:rPr>
    <w:tblPr>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il"/>
          <w:tr2bl w:val="nil"/>
        </w:tcBorders>
        <w:shd w:val="solid" w:color="000080" w:fill="FFFFFF"/>
      </w:tcPr>
    </w:tblStylePr>
    <w:tblStylePr w:type="lastRow">
      <w:rPr>
        <w:b w:val="0"/>
        <w:bCs w:val="0"/>
      </w:rPr>
      <w:tblPr/>
      <w:tcPr>
        <w:tcBorders>
          <w:top w:val="single" w:sz="6" w:space="0" w:color="00008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il"/>
          <w:tr2bl w:val="nil"/>
        </w:tcBorders>
      </w:tcPr>
    </w:tblStylePr>
  </w:style>
  <w:style w:type="table" w:styleId="47">
    <w:name w:val="Table Columns 4"/>
    <w:basedOn w:val="affb"/>
    <w:uiPriority w:val="99"/>
    <w:semiHidden/>
    <w:unhideWhenUsed/>
    <w:qFormat/>
    <w:rsid w:val="009F724C"/>
    <w:pPr>
      <w:widowControl w:val="0"/>
      <w:jc w:val="both"/>
    </w:pPr>
    <w:tblPr>
      <w:tblStyleColBandSize w:val="1"/>
    </w:tblPr>
    <w:tblStylePr w:type="firstRow">
      <w:rPr>
        <w:color w:val="FFFFFF"/>
      </w:rPr>
      <w:tblPr/>
      <w:tcPr>
        <w:tcBorders>
          <w:tl2br w:val="nil"/>
          <w:tr2bl w:val="nil"/>
        </w:tcBorders>
        <w:shd w:val="solid" w:color="0000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6">
    <w:name w:val="Table Columns 5"/>
    <w:basedOn w:val="affb"/>
    <w:uiPriority w:val="99"/>
    <w:semiHidden/>
    <w:unhideWhenUsed/>
    <w:qFormat/>
    <w:rsid w:val="009F724C"/>
    <w:pPr>
      <w:widowControl w:val="0"/>
      <w:jc w:val="both"/>
    </w:pPr>
    <w:tblPr>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il"/>
          <w:tr2bl w:val="nil"/>
        </w:tcBorders>
      </w:tcPr>
    </w:tblStylePr>
    <w:tblStylePr w:type="lastRow">
      <w:rPr>
        <w:b/>
        <w:bCs/>
      </w:rPr>
      <w:tblPr/>
      <w:tcPr>
        <w:tcBorders>
          <w:top w:val="single" w:sz="6" w:space="0" w:color="80808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solid" w:color="C0C0C0" w:fill="FFFFFF"/>
      </w:tcPr>
    </w:tblStylePr>
    <w:tblStylePr w:type="band2Vert">
      <w:rPr>
        <w:color w:val="auto"/>
      </w:rPr>
    </w:tblStylePr>
  </w:style>
  <w:style w:type="table" w:styleId="18">
    <w:name w:val="Table Grid 1"/>
    <w:basedOn w:val="affb"/>
    <w:uiPriority w:val="99"/>
    <w:semiHidden/>
    <w:unhideWhenUsed/>
    <w:qFormat/>
    <w:rsid w:val="009F724C"/>
    <w:pPr>
      <w:widowControl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il"/>
          <w:tr2bl w:val="nil"/>
        </w:tcBorders>
      </w:tcPr>
    </w:tblStylePr>
    <w:tblStylePr w:type="lastCol">
      <w:rPr>
        <w:i/>
        <w:iCs/>
      </w:rPr>
      <w:tblPr/>
      <w:tcPr>
        <w:tcBorders>
          <w:tl2br w:val="nil"/>
          <w:tr2bl w:val="nil"/>
        </w:tcBorders>
      </w:tcPr>
    </w:tblStylePr>
    <w:tblStylePr w:type="nwCell">
      <w:tblPr/>
      <w:tcPr>
        <w:tcBorders>
          <w:tl2br w:val="single" w:sz="6" w:space="0" w:color="000000"/>
          <w:tr2bl w:val="nil"/>
        </w:tcBorders>
      </w:tcPr>
    </w:tblStylePr>
  </w:style>
  <w:style w:type="table" w:styleId="2f3">
    <w:name w:val="Table Grid 2"/>
    <w:basedOn w:val="affb"/>
    <w:uiPriority w:val="99"/>
    <w:semiHidden/>
    <w:unhideWhenUsed/>
    <w:qFormat/>
    <w:rsid w:val="009F724C"/>
    <w:pPr>
      <w:widowControl w:val="0"/>
      <w:jc w:val="both"/>
    </w:pPr>
    <w:tblPr>
      <w:tblBorders>
        <w:insideH w:val="single" w:sz="6" w:space="0" w:color="000000"/>
        <w:insideV w:val="single" w:sz="6" w:space="0" w:color="000000"/>
      </w:tblBorders>
    </w:tblPr>
    <w:tcPr>
      <w:shd w:val="clear" w:color="auto" w:fill="auto"/>
    </w:tcPr>
    <w:tblStylePr w:type="firstRow">
      <w:rPr>
        <w:b/>
        <w:bCs/>
      </w:rPr>
      <w:tblPr/>
      <w:tcPr>
        <w:tcBorders>
          <w:tl2br w:val="nil"/>
          <w:tr2bl w:val="nil"/>
        </w:tcBorders>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style>
  <w:style w:type="table" w:styleId="3f">
    <w:name w:val="Table Grid 3"/>
    <w:basedOn w:val="affb"/>
    <w:uiPriority w:val="99"/>
    <w:semiHidden/>
    <w:unhideWhenUsed/>
    <w:qFormat/>
    <w:rsid w:val="009F724C"/>
    <w:pPr>
      <w:widowControl w:val="0"/>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il"/>
          <w:tr2bl w:val="nil"/>
        </w:tcBorders>
        <w:shd w:val="pct30" w:color="FFFF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sz="6" w:space="0" w:color="000000"/>
          <w:tr2bl w:val="nil"/>
        </w:tcBorders>
      </w:tcPr>
    </w:tblStylePr>
  </w:style>
  <w:style w:type="table" w:styleId="48">
    <w:name w:val="Table Grid 4"/>
    <w:basedOn w:val="affb"/>
    <w:uiPriority w:val="99"/>
    <w:semiHidden/>
    <w:unhideWhenUsed/>
    <w:qFormat/>
    <w:rsid w:val="009F724C"/>
    <w:pPr>
      <w:widowControl w:val="0"/>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il"/>
          <w:tr2bl w:val="nil"/>
        </w:tcBorders>
        <w:shd w:val="pct30" w:color="FFFF00" w:fill="FFFFFF"/>
      </w:tcPr>
    </w:tblStylePr>
    <w:tblStylePr w:type="lastRow">
      <w:rPr>
        <w:b/>
        <w:bCs/>
        <w:color w:val="auto"/>
      </w:rPr>
      <w:tblPr/>
      <w:tcPr>
        <w:tcBorders>
          <w:top w:val="single" w:sz="6" w:space="0" w:color="000000"/>
          <w:tl2br w:val="nil"/>
          <w:tr2bl w:val="nil"/>
        </w:tcBorders>
        <w:shd w:val="pct30" w:color="FFFF00" w:fill="FFFFFF"/>
      </w:tcPr>
    </w:tblStylePr>
    <w:tblStylePr w:type="lastCol">
      <w:rPr>
        <w:b/>
        <w:bCs/>
        <w:color w:val="auto"/>
      </w:rPr>
      <w:tblPr/>
      <w:tcPr>
        <w:tcBorders>
          <w:tl2br w:val="nil"/>
          <w:tr2bl w:val="nil"/>
        </w:tcBorders>
      </w:tcPr>
    </w:tblStylePr>
  </w:style>
  <w:style w:type="table" w:styleId="57">
    <w:name w:val="Table Grid 5"/>
    <w:basedOn w:val="affb"/>
    <w:uiPriority w:val="99"/>
    <w:semiHidden/>
    <w:unhideWhenUsed/>
    <w:qFormat/>
    <w:rsid w:val="009F724C"/>
    <w:pPr>
      <w:widowControl w:val="0"/>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il"/>
          <w:tr2bl w:val="nil"/>
        </w:tcBorders>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sz="6" w:space="0" w:color="000000"/>
          <w:tr2bl w:val="nil"/>
        </w:tcBorders>
      </w:tcPr>
    </w:tblStylePr>
  </w:style>
  <w:style w:type="table" w:styleId="62">
    <w:name w:val="Table Grid 6"/>
    <w:basedOn w:val="affb"/>
    <w:uiPriority w:val="99"/>
    <w:semiHidden/>
    <w:unhideWhenUsed/>
    <w:qFormat/>
    <w:rsid w:val="009F724C"/>
    <w:pPr>
      <w:widowControl w:val="0"/>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rPr>
        <w:b/>
        <w:bCs/>
      </w:rPr>
      <w:tblPr/>
      <w:tcPr>
        <w:tcBorders>
          <w:tl2br w:val="nil"/>
          <w:tr2bl w:val="nil"/>
        </w:tcBorders>
      </w:tcPr>
    </w:tblStylePr>
    <w:tblStylePr w:type="nwCell">
      <w:tblPr/>
      <w:tcPr>
        <w:tcBorders>
          <w:tl2br w:val="single" w:sz="6" w:space="0" w:color="000000"/>
          <w:tr2bl w:val="nil"/>
        </w:tcBorders>
      </w:tcPr>
    </w:tblStylePr>
  </w:style>
  <w:style w:type="table" w:styleId="72">
    <w:name w:val="Table Grid 7"/>
    <w:basedOn w:val="affb"/>
    <w:uiPriority w:val="99"/>
    <w:semiHidden/>
    <w:unhideWhenUsed/>
    <w:qFormat/>
    <w:rsid w:val="009F724C"/>
    <w:pPr>
      <w:widowControl w:val="0"/>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il"/>
          <w:tr2bl w:val="nil"/>
        </w:tcBorders>
      </w:tcPr>
    </w:tblStylePr>
    <w:tblStylePr w:type="lastRow">
      <w:rPr>
        <w:b w:val="0"/>
        <w:bCs w:val="0"/>
      </w:rPr>
      <w:tblPr/>
      <w:tcPr>
        <w:tcBorders>
          <w:top w:val="single" w:sz="6" w:space="0" w:color="00000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nwCell">
      <w:tblPr/>
      <w:tcPr>
        <w:tcBorders>
          <w:tl2br w:val="single" w:sz="6" w:space="0" w:color="000000"/>
          <w:tr2bl w:val="nil"/>
        </w:tcBorders>
      </w:tcPr>
    </w:tblStylePr>
  </w:style>
  <w:style w:type="table" w:styleId="82">
    <w:name w:val="Table Grid 8"/>
    <w:basedOn w:val="affb"/>
    <w:uiPriority w:val="99"/>
    <w:semiHidden/>
    <w:unhideWhenUsed/>
    <w:qFormat/>
    <w:rsid w:val="009F724C"/>
    <w:pPr>
      <w:widowControl w:val="0"/>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il"/>
          <w:tr2bl w:val="nil"/>
        </w:tcBorders>
        <w:shd w:val="solid" w:color="000080" w:fill="FFFFFF"/>
      </w:tcPr>
    </w:tblStylePr>
    <w:tblStylePr w:type="lastRow">
      <w:rPr>
        <w:b/>
        <w:bCs/>
        <w:color w:val="auto"/>
      </w:rPr>
      <w:tblPr/>
      <w:tcPr>
        <w:tcBorders>
          <w:tl2br w:val="nil"/>
          <w:tr2bl w:val="nil"/>
        </w:tcBorders>
      </w:tcPr>
    </w:tblStylePr>
    <w:tblStylePr w:type="lastCol">
      <w:rPr>
        <w:b/>
        <w:bCs/>
        <w:color w:val="auto"/>
      </w:rPr>
      <w:tblPr/>
      <w:tcPr>
        <w:tcBorders>
          <w:tl2br w:val="nil"/>
          <w:tr2bl w:val="nil"/>
        </w:tcBorders>
      </w:tcPr>
    </w:tblStylePr>
  </w:style>
  <w:style w:type="table" w:styleId="19">
    <w:name w:val="Table Web 1"/>
    <w:basedOn w:val="affb"/>
    <w:uiPriority w:val="99"/>
    <w:semiHidden/>
    <w:unhideWhenUsed/>
    <w:qFormat/>
    <w:rsid w:val="009F724C"/>
    <w:pPr>
      <w:widowControl w:val="0"/>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2f4">
    <w:name w:val="Table Web 2"/>
    <w:basedOn w:val="affb"/>
    <w:uiPriority w:val="99"/>
    <w:semiHidden/>
    <w:unhideWhenUsed/>
    <w:qFormat/>
    <w:rsid w:val="009F724C"/>
    <w:pPr>
      <w:widowControl w:val="0"/>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3f0">
    <w:name w:val="Table Web 3"/>
    <w:basedOn w:val="affb"/>
    <w:uiPriority w:val="99"/>
    <w:semiHidden/>
    <w:unhideWhenUsed/>
    <w:qFormat/>
    <w:rsid w:val="009F724C"/>
    <w:pPr>
      <w:widowControl w:val="0"/>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affffff7">
    <w:name w:val="Table Professional"/>
    <w:basedOn w:val="affb"/>
    <w:uiPriority w:val="99"/>
    <w:semiHidden/>
    <w:unhideWhenUsed/>
    <w:qFormat/>
    <w:rsid w:val="009F724C"/>
    <w:pPr>
      <w:widowControl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il"/>
          <w:tr2bl w:val="nil"/>
        </w:tcBorders>
        <w:shd w:val="solid" w:color="000000" w:fill="FFFFFF"/>
      </w:tcPr>
    </w:tblStylePr>
  </w:style>
  <w:style w:type="table" w:styleId="-2">
    <w:name w:val="Light Shading Accent 2"/>
    <w:basedOn w:val="affb"/>
    <w:uiPriority w:val="60"/>
    <w:semiHidden/>
    <w:unhideWhenUsed/>
    <w:qFormat/>
    <w:rsid w:val="009F724C"/>
    <w:rPr>
      <w:color w:val="C45911" w:themeColor="accent2" w:themeShade="BF"/>
    </w:rPr>
    <w:tblPr>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
    <w:name w:val="Light Shading Accent 3"/>
    <w:basedOn w:val="affb"/>
    <w:uiPriority w:val="60"/>
    <w:semiHidden/>
    <w:unhideWhenUsed/>
    <w:qFormat/>
    <w:rsid w:val="009F724C"/>
    <w:rPr>
      <w:color w:val="7B7B7B" w:themeColor="accent3" w:themeShade="BF"/>
    </w:rPr>
    <w:tblPr>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
    <w:name w:val="Light Shading Accent 4"/>
    <w:basedOn w:val="affb"/>
    <w:uiPriority w:val="60"/>
    <w:semiHidden/>
    <w:unhideWhenUsed/>
    <w:qFormat/>
    <w:rsid w:val="009F724C"/>
    <w:rPr>
      <w:color w:val="BF8F00" w:themeColor="accent4" w:themeShade="BF"/>
    </w:rPr>
    <w:tblPr>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ffb"/>
    <w:uiPriority w:val="60"/>
    <w:semiHidden/>
    <w:unhideWhenUsed/>
    <w:qFormat/>
    <w:rsid w:val="009F724C"/>
    <w:rPr>
      <w:color w:val="2F5496" w:themeColor="accent5" w:themeShade="BF"/>
    </w:rPr>
    <w:tblPr>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ffb"/>
    <w:uiPriority w:val="60"/>
    <w:semiHidden/>
    <w:unhideWhenUsed/>
    <w:qFormat/>
    <w:rsid w:val="009F724C"/>
    <w:rPr>
      <w:color w:val="538135" w:themeColor="accent6" w:themeShade="BF"/>
    </w:rPr>
    <w:tblPr>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20">
    <w:name w:val="Light List Accent 2"/>
    <w:basedOn w:val="affb"/>
    <w:uiPriority w:val="61"/>
    <w:semiHidden/>
    <w:unhideWhenUsed/>
    <w:qFormat/>
    <w:rsid w:val="009F724C"/>
    <w:tblPr>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0">
    <w:name w:val="Light List Accent 3"/>
    <w:basedOn w:val="affb"/>
    <w:uiPriority w:val="61"/>
    <w:semiHidden/>
    <w:unhideWhenUsed/>
    <w:qFormat/>
    <w:rsid w:val="009F724C"/>
    <w:tblPr>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0">
    <w:name w:val="Light List Accent 4"/>
    <w:basedOn w:val="affb"/>
    <w:uiPriority w:val="61"/>
    <w:semiHidden/>
    <w:unhideWhenUsed/>
    <w:qFormat/>
    <w:rsid w:val="009F724C"/>
    <w:tblPr>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0">
    <w:name w:val="Light List Accent 5"/>
    <w:basedOn w:val="affb"/>
    <w:uiPriority w:val="61"/>
    <w:semiHidden/>
    <w:unhideWhenUsed/>
    <w:qFormat/>
    <w:rsid w:val="009F724C"/>
    <w:tblPr>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0">
    <w:name w:val="Light List Accent 6"/>
    <w:basedOn w:val="affb"/>
    <w:uiPriority w:val="61"/>
    <w:semiHidden/>
    <w:unhideWhenUsed/>
    <w:qFormat/>
    <w:rsid w:val="009F724C"/>
    <w:tblPr>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21">
    <w:name w:val="Light Grid Accent 2"/>
    <w:basedOn w:val="affb"/>
    <w:uiPriority w:val="62"/>
    <w:semiHidden/>
    <w:unhideWhenUsed/>
    <w:qFormat/>
    <w:rsid w:val="009F724C"/>
    <w:tblPr>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auto"/>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auto"/>
        </w:tcBorders>
      </w:tcPr>
    </w:tblStylePr>
  </w:style>
  <w:style w:type="table" w:styleId="-31">
    <w:name w:val="Light Grid Accent 3"/>
    <w:basedOn w:val="affb"/>
    <w:uiPriority w:val="62"/>
    <w:semiHidden/>
    <w:unhideWhenUsed/>
    <w:qFormat/>
    <w:rsid w:val="009F724C"/>
    <w:tblPr>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uto"/>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uto"/>
        </w:tcBorders>
      </w:tcPr>
    </w:tblStylePr>
  </w:style>
  <w:style w:type="table" w:styleId="-41">
    <w:name w:val="Light Grid Accent 4"/>
    <w:basedOn w:val="affb"/>
    <w:uiPriority w:val="62"/>
    <w:semiHidden/>
    <w:unhideWhenUsed/>
    <w:qFormat/>
    <w:rsid w:val="009F724C"/>
    <w:tblPr>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auto"/>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auto"/>
        </w:tcBorders>
      </w:tcPr>
    </w:tblStylePr>
  </w:style>
  <w:style w:type="table" w:styleId="-51">
    <w:name w:val="Light Grid Accent 5"/>
    <w:basedOn w:val="affb"/>
    <w:uiPriority w:val="62"/>
    <w:semiHidden/>
    <w:unhideWhenUsed/>
    <w:qFormat/>
    <w:rsid w:val="009F724C"/>
    <w:tblPr>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auto"/>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auto"/>
        </w:tcBorders>
      </w:tcPr>
    </w:tblStylePr>
  </w:style>
  <w:style w:type="table" w:styleId="-61">
    <w:name w:val="Light Grid Accent 6"/>
    <w:basedOn w:val="affb"/>
    <w:uiPriority w:val="62"/>
    <w:semiHidden/>
    <w:unhideWhenUsed/>
    <w:qFormat/>
    <w:rsid w:val="009F724C"/>
    <w:tblPr>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auto"/>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auto"/>
        </w:tcBorders>
      </w:tcPr>
    </w:tblStylePr>
  </w:style>
  <w:style w:type="table" w:styleId="1-2">
    <w:name w:val="Medium Shading 1 Accent 2"/>
    <w:basedOn w:val="affb"/>
    <w:uiPriority w:val="63"/>
    <w:semiHidden/>
    <w:unhideWhenUsed/>
    <w:qFormat/>
    <w:rsid w:val="009F724C"/>
    <w:tblPr>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ffb"/>
    <w:uiPriority w:val="63"/>
    <w:semiHidden/>
    <w:unhideWhenUsed/>
    <w:qFormat/>
    <w:rsid w:val="009F724C"/>
    <w:tblPr>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ffb"/>
    <w:uiPriority w:val="63"/>
    <w:semiHidden/>
    <w:unhideWhenUsed/>
    <w:qFormat/>
    <w:rsid w:val="009F724C"/>
    <w:tblPr>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ffb"/>
    <w:uiPriority w:val="63"/>
    <w:semiHidden/>
    <w:unhideWhenUsed/>
    <w:qFormat/>
    <w:rsid w:val="009F724C"/>
    <w:tblPr>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ffb"/>
    <w:uiPriority w:val="63"/>
    <w:semiHidden/>
    <w:unhideWhenUsed/>
    <w:qFormat/>
    <w:rsid w:val="009F724C"/>
    <w:tblPr>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2">
    <w:name w:val="Medium Shading 2 Accent 2"/>
    <w:basedOn w:val="affb"/>
    <w:uiPriority w:val="64"/>
    <w:semiHidden/>
    <w:unhideWhenUsed/>
    <w:qFormat/>
    <w:rsid w:val="009F724C"/>
    <w:tblPr>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ffb"/>
    <w:uiPriority w:val="64"/>
    <w:semiHidden/>
    <w:unhideWhenUsed/>
    <w:qFormat/>
    <w:rsid w:val="009F724C"/>
    <w:tblPr>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
    <w:name w:val="Medium Shading 2 Accent 4"/>
    <w:basedOn w:val="affb"/>
    <w:uiPriority w:val="64"/>
    <w:semiHidden/>
    <w:unhideWhenUsed/>
    <w:qFormat/>
    <w:rsid w:val="009F724C"/>
    <w:tblPr>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ffb"/>
    <w:uiPriority w:val="64"/>
    <w:semiHidden/>
    <w:unhideWhenUsed/>
    <w:qFormat/>
    <w:rsid w:val="009F724C"/>
    <w:tblPr>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fb"/>
    <w:uiPriority w:val="64"/>
    <w:semiHidden/>
    <w:unhideWhenUsed/>
    <w:qFormat/>
    <w:rsid w:val="009F724C"/>
    <w:tblPr>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20">
    <w:name w:val="Medium List 1 Accent 2"/>
    <w:basedOn w:val="affb"/>
    <w:uiPriority w:val="65"/>
    <w:semiHidden/>
    <w:unhideWhenUsed/>
    <w:qFormat/>
    <w:rsid w:val="009F724C"/>
    <w:rPr>
      <w:color w:val="000000" w:themeColor="text1"/>
    </w:rPr>
    <w:tblPr>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ffb"/>
    <w:uiPriority w:val="65"/>
    <w:semiHidden/>
    <w:unhideWhenUsed/>
    <w:qFormat/>
    <w:rsid w:val="009F724C"/>
    <w:rPr>
      <w:color w:val="000000" w:themeColor="text1"/>
    </w:rPr>
    <w:tblPr>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ffb"/>
    <w:uiPriority w:val="65"/>
    <w:semiHidden/>
    <w:unhideWhenUsed/>
    <w:qFormat/>
    <w:rsid w:val="009F724C"/>
    <w:rPr>
      <w:color w:val="000000" w:themeColor="text1"/>
    </w:rPr>
    <w:tblPr>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ffb"/>
    <w:uiPriority w:val="65"/>
    <w:semiHidden/>
    <w:unhideWhenUsed/>
    <w:qFormat/>
    <w:rsid w:val="009F724C"/>
    <w:rPr>
      <w:color w:val="000000" w:themeColor="text1"/>
    </w:rPr>
    <w:tblPr>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ffb"/>
    <w:uiPriority w:val="65"/>
    <w:semiHidden/>
    <w:unhideWhenUsed/>
    <w:qFormat/>
    <w:rsid w:val="009F724C"/>
    <w:rPr>
      <w:color w:val="000000" w:themeColor="text1"/>
    </w:rPr>
    <w:tblPr>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1">
    <w:name w:val="Medium List 2 Accent 1"/>
    <w:basedOn w:val="affb"/>
    <w:uiPriority w:val="66"/>
    <w:semiHidden/>
    <w:unhideWhenUsed/>
    <w:qFormat/>
    <w:rsid w:val="009F724C"/>
    <w:rPr>
      <w:rFonts w:asciiTheme="majorHAnsi" w:eastAsiaTheme="majorEastAsia" w:hAnsiTheme="majorHAnsi" w:cstheme="majorBidi"/>
      <w:color w:val="000000" w:themeColor="text1"/>
    </w:rPr>
    <w:tblPr>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ffb"/>
    <w:uiPriority w:val="66"/>
    <w:semiHidden/>
    <w:unhideWhenUsed/>
    <w:qFormat/>
    <w:rsid w:val="009F724C"/>
    <w:rPr>
      <w:rFonts w:asciiTheme="majorHAnsi" w:eastAsiaTheme="majorEastAsia" w:hAnsiTheme="majorHAnsi" w:cstheme="majorBidi"/>
      <w:color w:val="000000" w:themeColor="text1"/>
    </w:rPr>
    <w:tblPr>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ffb"/>
    <w:uiPriority w:val="66"/>
    <w:semiHidden/>
    <w:unhideWhenUsed/>
    <w:qFormat/>
    <w:rsid w:val="009F724C"/>
    <w:rPr>
      <w:rFonts w:asciiTheme="majorHAnsi" w:eastAsiaTheme="majorEastAsia" w:hAnsiTheme="majorHAnsi" w:cstheme="majorBidi"/>
      <w:color w:val="000000" w:themeColor="text1"/>
    </w:rPr>
    <w:tblPr>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0">
    <w:name w:val="Medium List 2 Accent 4"/>
    <w:basedOn w:val="affb"/>
    <w:uiPriority w:val="66"/>
    <w:semiHidden/>
    <w:unhideWhenUsed/>
    <w:qFormat/>
    <w:rsid w:val="009F724C"/>
    <w:rPr>
      <w:rFonts w:asciiTheme="majorHAnsi" w:eastAsiaTheme="majorEastAsia" w:hAnsiTheme="majorHAnsi" w:cstheme="majorBidi"/>
      <w:color w:val="000000" w:themeColor="text1"/>
    </w:rPr>
    <w:tblPr>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ffb"/>
    <w:uiPriority w:val="66"/>
    <w:semiHidden/>
    <w:unhideWhenUsed/>
    <w:qFormat/>
    <w:rsid w:val="009F724C"/>
    <w:rPr>
      <w:rFonts w:asciiTheme="majorHAnsi" w:eastAsiaTheme="majorEastAsia" w:hAnsiTheme="majorHAnsi" w:cstheme="majorBidi"/>
      <w:color w:val="000000" w:themeColor="text1"/>
    </w:rPr>
    <w:tblPr>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ffb"/>
    <w:uiPriority w:val="66"/>
    <w:semiHidden/>
    <w:unhideWhenUsed/>
    <w:qFormat/>
    <w:rsid w:val="009F724C"/>
    <w:rPr>
      <w:rFonts w:asciiTheme="majorHAnsi" w:eastAsiaTheme="majorEastAsia" w:hAnsiTheme="majorHAnsi" w:cstheme="majorBidi"/>
      <w:color w:val="000000" w:themeColor="text1"/>
    </w:rPr>
    <w:tblPr>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Medium Grid 1 Accent 1"/>
    <w:basedOn w:val="affb"/>
    <w:uiPriority w:val="67"/>
    <w:semiHidden/>
    <w:unhideWhenUsed/>
    <w:qFormat/>
    <w:rsid w:val="009F724C"/>
    <w:tblPr>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21">
    <w:name w:val="Medium Grid 1 Accent 2"/>
    <w:basedOn w:val="affb"/>
    <w:uiPriority w:val="67"/>
    <w:semiHidden/>
    <w:unhideWhenUsed/>
    <w:qFormat/>
    <w:rsid w:val="009F724C"/>
    <w:tblPr>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ffb"/>
    <w:uiPriority w:val="67"/>
    <w:semiHidden/>
    <w:unhideWhenUsed/>
    <w:qFormat/>
    <w:rsid w:val="009F724C"/>
    <w:tblPr>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ffb"/>
    <w:uiPriority w:val="67"/>
    <w:semiHidden/>
    <w:unhideWhenUsed/>
    <w:qFormat/>
    <w:rsid w:val="009F724C"/>
    <w:tblPr>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ffb"/>
    <w:uiPriority w:val="67"/>
    <w:semiHidden/>
    <w:unhideWhenUsed/>
    <w:qFormat/>
    <w:rsid w:val="009F724C"/>
    <w:tblPr>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ffb"/>
    <w:uiPriority w:val="67"/>
    <w:semiHidden/>
    <w:unhideWhenUsed/>
    <w:qFormat/>
    <w:rsid w:val="009F724C"/>
    <w:tblPr>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10">
    <w:name w:val="Medium Grid 2 Accent 1"/>
    <w:basedOn w:val="affb"/>
    <w:uiPriority w:val="68"/>
    <w:semiHidden/>
    <w:unhideWhenUsed/>
    <w:qFormat/>
    <w:rsid w:val="009F724C"/>
    <w:rPr>
      <w:rFonts w:asciiTheme="majorHAnsi" w:eastAsiaTheme="majorEastAsia" w:hAnsiTheme="majorHAnsi" w:cstheme="majorBidi"/>
      <w:color w:val="000000" w:themeColor="text1"/>
    </w:rPr>
    <w:tblPr>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auto"/>
          <w:insideV w:val="single" w:sz="6" w:space="0" w:color="auto"/>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ffb"/>
    <w:uiPriority w:val="68"/>
    <w:semiHidden/>
    <w:unhideWhenUsed/>
    <w:qFormat/>
    <w:rsid w:val="009F724C"/>
    <w:rPr>
      <w:rFonts w:asciiTheme="majorHAnsi" w:eastAsiaTheme="majorEastAsia" w:hAnsiTheme="majorHAnsi" w:cstheme="majorBidi"/>
      <w:color w:val="000000" w:themeColor="text1"/>
    </w:rPr>
    <w:tblPr>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auto"/>
          <w:insideV w:val="single" w:sz="6" w:space="0" w:color="auto"/>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ffb"/>
    <w:uiPriority w:val="68"/>
    <w:semiHidden/>
    <w:unhideWhenUsed/>
    <w:qFormat/>
    <w:rsid w:val="009F724C"/>
    <w:rPr>
      <w:rFonts w:asciiTheme="majorHAnsi" w:eastAsiaTheme="majorEastAsia" w:hAnsiTheme="majorHAnsi" w:cstheme="majorBidi"/>
      <w:color w:val="000000" w:themeColor="text1"/>
    </w:rPr>
    <w:tblPr>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uto"/>
          <w:insideV w:val="single" w:sz="6" w:space="0" w:color="auto"/>
        </w:tcBorders>
        <w:shd w:val="clear" w:color="auto" w:fill="D2D2D2" w:themeFill="accent3" w:themeFillTint="7F"/>
      </w:tcPr>
    </w:tblStylePr>
    <w:tblStylePr w:type="nwCell">
      <w:tblPr/>
      <w:tcPr>
        <w:shd w:val="clear" w:color="auto" w:fill="FFFFFF" w:themeFill="background1"/>
      </w:tcPr>
    </w:tblStylePr>
  </w:style>
  <w:style w:type="table" w:styleId="2-41">
    <w:name w:val="Medium Grid 2 Accent 4"/>
    <w:basedOn w:val="affb"/>
    <w:uiPriority w:val="68"/>
    <w:semiHidden/>
    <w:unhideWhenUsed/>
    <w:qFormat/>
    <w:rsid w:val="009F724C"/>
    <w:rPr>
      <w:rFonts w:asciiTheme="majorHAnsi" w:eastAsiaTheme="majorEastAsia" w:hAnsiTheme="majorHAnsi" w:cstheme="majorBidi"/>
      <w:color w:val="000000" w:themeColor="text1"/>
    </w:rPr>
    <w:tblPr>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auto"/>
          <w:insideV w:val="single" w:sz="6" w:space="0" w:color="auto"/>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ffb"/>
    <w:uiPriority w:val="68"/>
    <w:semiHidden/>
    <w:unhideWhenUsed/>
    <w:qFormat/>
    <w:rsid w:val="009F724C"/>
    <w:rPr>
      <w:rFonts w:asciiTheme="majorHAnsi" w:eastAsiaTheme="majorEastAsia" w:hAnsiTheme="majorHAnsi" w:cstheme="majorBidi"/>
      <w:color w:val="000000" w:themeColor="text1"/>
    </w:rPr>
    <w:tblPr>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auto"/>
          <w:insideV w:val="single" w:sz="6" w:space="0" w:color="auto"/>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ffb"/>
    <w:uiPriority w:val="68"/>
    <w:semiHidden/>
    <w:unhideWhenUsed/>
    <w:qFormat/>
    <w:rsid w:val="009F724C"/>
    <w:rPr>
      <w:rFonts w:asciiTheme="majorHAnsi" w:eastAsiaTheme="majorEastAsia" w:hAnsiTheme="majorHAnsi" w:cstheme="majorBidi"/>
      <w:color w:val="000000" w:themeColor="text1"/>
    </w:rPr>
    <w:tblPr>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auto"/>
          <w:insideV w:val="single" w:sz="6" w:space="0" w:color="auto"/>
        </w:tcBorders>
        <w:shd w:val="clear" w:color="auto" w:fill="B7D8A0" w:themeFill="accent6" w:themeFillTint="7F"/>
      </w:tcPr>
    </w:tblStylePr>
    <w:tblStylePr w:type="nwCell">
      <w:tblPr/>
      <w:tcPr>
        <w:shd w:val="clear" w:color="auto" w:fill="FFFFFF" w:themeFill="background1"/>
      </w:tcPr>
    </w:tblStylePr>
  </w:style>
  <w:style w:type="table" w:styleId="3-1">
    <w:name w:val="Medium Grid 3 Accent 1"/>
    <w:basedOn w:val="affb"/>
    <w:uiPriority w:val="69"/>
    <w:semiHidden/>
    <w:unhideWhenUsed/>
    <w:qFormat/>
    <w:rsid w:val="009F724C"/>
    <w:tblP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auto"/>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auto"/>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auto"/>
          <w:insideV w:val="single" w:sz="8" w:space="0" w:color="auto"/>
        </w:tcBorders>
        <w:shd w:val="clear" w:color="auto" w:fill="ADCCEA" w:themeFill="accent1" w:themeFillTint="7F"/>
      </w:tcPr>
    </w:tblStylePr>
  </w:style>
  <w:style w:type="table" w:styleId="3-2">
    <w:name w:val="Medium Grid 3 Accent 2"/>
    <w:basedOn w:val="affb"/>
    <w:uiPriority w:val="69"/>
    <w:semiHidden/>
    <w:unhideWhenUsed/>
    <w:qFormat/>
    <w:rsid w:val="009F724C"/>
    <w:tblP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auto"/>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auto"/>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auto"/>
          <w:insideV w:val="single" w:sz="8" w:space="0" w:color="auto"/>
        </w:tcBorders>
        <w:shd w:val="clear" w:color="auto" w:fill="F6BE98" w:themeFill="accent2" w:themeFillTint="7F"/>
      </w:tcPr>
    </w:tblStylePr>
  </w:style>
  <w:style w:type="table" w:styleId="3-3">
    <w:name w:val="Medium Grid 3 Accent 3"/>
    <w:basedOn w:val="affb"/>
    <w:uiPriority w:val="69"/>
    <w:semiHidden/>
    <w:unhideWhenUsed/>
    <w:qFormat/>
    <w:rsid w:val="009F724C"/>
    <w:tblP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auto"/>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auto"/>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auto"/>
          <w:insideV w:val="single" w:sz="8" w:space="0" w:color="auto"/>
        </w:tcBorders>
        <w:shd w:val="clear" w:color="auto" w:fill="D2D2D2" w:themeFill="accent3" w:themeFillTint="7F"/>
      </w:tcPr>
    </w:tblStylePr>
  </w:style>
  <w:style w:type="table" w:styleId="3-4">
    <w:name w:val="Medium Grid 3 Accent 4"/>
    <w:basedOn w:val="affb"/>
    <w:uiPriority w:val="69"/>
    <w:semiHidden/>
    <w:unhideWhenUsed/>
    <w:qFormat/>
    <w:rsid w:val="009F724C"/>
    <w:tblP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auto"/>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auto"/>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auto"/>
          <w:insideV w:val="single" w:sz="8" w:space="0" w:color="auto"/>
        </w:tcBorders>
        <w:shd w:val="clear" w:color="auto" w:fill="FFDF80" w:themeFill="accent4" w:themeFillTint="7F"/>
      </w:tcPr>
    </w:tblStylePr>
  </w:style>
  <w:style w:type="table" w:styleId="3-5">
    <w:name w:val="Medium Grid 3 Accent 5"/>
    <w:basedOn w:val="affb"/>
    <w:uiPriority w:val="69"/>
    <w:semiHidden/>
    <w:unhideWhenUsed/>
    <w:qFormat/>
    <w:rsid w:val="009F724C"/>
    <w:tblP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auto"/>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auto"/>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auto"/>
          <w:insideV w:val="single" w:sz="8" w:space="0" w:color="auto"/>
        </w:tcBorders>
        <w:shd w:val="clear" w:color="auto" w:fill="A1B8E1" w:themeFill="accent5" w:themeFillTint="7F"/>
      </w:tcPr>
    </w:tblStylePr>
  </w:style>
  <w:style w:type="table" w:styleId="3-6">
    <w:name w:val="Medium Grid 3 Accent 6"/>
    <w:basedOn w:val="affb"/>
    <w:uiPriority w:val="69"/>
    <w:semiHidden/>
    <w:unhideWhenUsed/>
    <w:qFormat/>
    <w:rsid w:val="009F724C"/>
    <w:tblP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auto"/>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auto"/>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auto"/>
          <w:insideV w:val="single" w:sz="8" w:space="0" w:color="auto"/>
        </w:tcBorders>
        <w:shd w:val="clear" w:color="auto" w:fill="B7D8A0" w:themeFill="accent6" w:themeFillTint="7F"/>
      </w:tcPr>
    </w:tblStylePr>
  </w:style>
  <w:style w:type="table" w:styleId="-1">
    <w:name w:val="Dark List Accent 1"/>
    <w:basedOn w:val="affb"/>
    <w:uiPriority w:val="70"/>
    <w:semiHidden/>
    <w:unhideWhenUsed/>
    <w:qFormat/>
    <w:rsid w:val="009F724C"/>
    <w:rPr>
      <w:color w:val="FFFFFF" w:themeColor="background1"/>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2">
    <w:name w:val="Dark List Accent 2"/>
    <w:basedOn w:val="affb"/>
    <w:uiPriority w:val="70"/>
    <w:semiHidden/>
    <w:unhideWhenUsed/>
    <w:qFormat/>
    <w:rsid w:val="009F724C"/>
    <w:rPr>
      <w:color w:val="FFFFFF" w:themeColor="background1"/>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2">
    <w:name w:val="Dark List Accent 3"/>
    <w:basedOn w:val="affb"/>
    <w:uiPriority w:val="70"/>
    <w:semiHidden/>
    <w:unhideWhenUsed/>
    <w:qFormat/>
    <w:rsid w:val="009F724C"/>
    <w:rPr>
      <w:color w:val="FFFFFF" w:themeColor="background1"/>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2">
    <w:name w:val="Dark List Accent 4"/>
    <w:basedOn w:val="affb"/>
    <w:uiPriority w:val="70"/>
    <w:semiHidden/>
    <w:unhideWhenUsed/>
    <w:qFormat/>
    <w:rsid w:val="009F724C"/>
    <w:rPr>
      <w:color w:val="FFFFFF" w:themeColor="background1"/>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ffb"/>
    <w:uiPriority w:val="70"/>
    <w:semiHidden/>
    <w:unhideWhenUsed/>
    <w:qFormat/>
    <w:rsid w:val="009F724C"/>
    <w:rPr>
      <w:color w:val="FFFFFF" w:themeColor="background1"/>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ffb"/>
    <w:uiPriority w:val="70"/>
    <w:semiHidden/>
    <w:unhideWhenUsed/>
    <w:qFormat/>
    <w:rsid w:val="009F724C"/>
    <w:rPr>
      <w:color w:val="FFFFFF" w:themeColor="background1"/>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styleId="-10">
    <w:name w:val="Colorful Shading Accent 1"/>
    <w:basedOn w:val="affb"/>
    <w:uiPriority w:val="71"/>
    <w:semiHidden/>
    <w:unhideWhenUsed/>
    <w:qFormat/>
    <w:rsid w:val="009F724C"/>
    <w:rPr>
      <w:color w:val="000000" w:themeColor="text1"/>
    </w:rPr>
    <w:tblPr>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auto"/>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3">
    <w:name w:val="Colorful Shading Accent 2"/>
    <w:basedOn w:val="affb"/>
    <w:uiPriority w:val="71"/>
    <w:semiHidden/>
    <w:unhideWhenUsed/>
    <w:qFormat/>
    <w:rsid w:val="009F724C"/>
    <w:rPr>
      <w:color w:val="000000" w:themeColor="text1"/>
    </w:rPr>
    <w:tblPr>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auto"/>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ffb"/>
    <w:uiPriority w:val="71"/>
    <w:semiHidden/>
    <w:unhideWhenUsed/>
    <w:qFormat/>
    <w:rsid w:val="009F724C"/>
    <w:rPr>
      <w:color w:val="000000" w:themeColor="text1"/>
    </w:rPr>
    <w:tblPr>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auto"/>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3">
    <w:name w:val="Colorful Shading Accent 4"/>
    <w:basedOn w:val="affb"/>
    <w:uiPriority w:val="71"/>
    <w:semiHidden/>
    <w:unhideWhenUsed/>
    <w:qFormat/>
    <w:rsid w:val="009F724C"/>
    <w:rPr>
      <w:color w:val="000000" w:themeColor="text1"/>
    </w:rPr>
    <w:tblPr>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auto"/>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3">
    <w:name w:val="Colorful Shading Accent 5"/>
    <w:basedOn w:val="affb"/>
    <w:uiPriority w:val="71"/>
    <w:semiHidden/>
    <w:unhideWhenUsed/>
    <w:qFormat/>
    <w:rsid w:val="009F724C"/>
    <w:rPr>
      <w:color w:val="000000" w:themeColor="text1"/>
    </w:rPr>
    <w:tblPr>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auto"/>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3">
    <w:name w:val="Colorful Shading Accent 6"/>
    <w:basedOn w:val="affb"/>
    <w:uiPriority w:val="71"/>
    <w:semiHidden/>
    <w:unhideWhenUsed/>
    <w:qFormat/>
    <w:rsid w:val="009F724C"/>
    <w:rPr>
      <w:color w:val="000000" w:themeColor="text1"/>
    </w:rPr>
    <w:tblPr>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auto"/>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styleId="-11">
    <w:name w:val="Colorful List Accent 1"/>
    <w:basedOn w:val="affb"/>
    <w:uiPriority w:val="72"/>
    <w:semiHidden/>
    <w:unhideWhenUsed/>
    <w:qFormat/>
    <w:rsid w:val="009F724C"/>
    <w:rPr>
      <w:color w:val="000000" w:themeColor="text1"/>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4">
    <w:name w:val="Colorful List Accent 2"/>
    <w:basedOn w:val="affb"/>
    <w:uiPriority w:val="72"/>
    <w:semiHidden/>
    <w:unhideWhenUsed/>
    <w:qFormat/>
    <w:rsid w:val="009F724C"/>
    <w:rPr>
      <w:color w:val="000000" w:themeColor="text1"/>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4">
    <w:name w:val="Colorful List Accent 3"/>
    <w:basedOn w:val="affb"/>
    <w:uiPriority w:val="72"/>
    <w:semiHidden/>
    <w:unhideWhenUsed/>
    <w:qFormat/>
    <w:rsid w:val="009F724C"/>
    <w:rPr>
      <w:color w:val="000000" w:themeColor="text1"/>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4">
    <w:name w:val="Colorful List Accent 4"/>
    <w:basedOn w:val="affb"/>
    <w:uiPriority w:val="72"/>
    <w:semiHidden/>
    <w:unhideWhenUsed/>
    <w:qFormat/>
    <w:rsid w:val="009F724C"/>
    <w:rPr>
      <w:color w:val="000000" w:themeColor="text1"/>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4">
    <w:name w:val="Colorful List Accent 5"/>
    <w:basedOn w:val="affb"/>
    <w:uiPriority w:val="72"/>
    <w:semiHidden/>
    <w:unhideWhenUsed/>
    <w:qFormat/>
    <w:rsid w:val="009F724C"/>
    <w:rPr>
      <w:color w:val="000000" w:themeColor="text1"/>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4">
    <w:name w:val="Colorful List Accent 6"/>
    <w:basedOn w:val="affb"/>
    <w:uiPriority w:val="72"/>
    <w:semiHidden/>
    <w:unhideWhenUsed/>
    <w:qFormat/>
    <w:rsid w:val="009F724C"/>
    <w:rPr>
      <w:color w:val="000000" w:themeColor="text1"/>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styleId="-12">
    <w:name w:val="Colorful Grid Accent 1"/>
    <w:basedOn w:val="affb"/>
    <w:uiPriority w:val="73"/>
    <w:semiHidden/>
    <w:unhideWhenUsed/>
    <w:qFormat/>
    <w:rsid w:val="009F724C"/>
    <w:rPr>
      <w:color w:val="000000" w:themeColor="text1"/>
    </w:rPr>
    <w:tblPr>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5">
    <w:name w:val="Colorful Grid Accent 2"/>
    <w:basedOn w:val="affb"/>
    <w:uiPriority w:val="73"/>
    <w:semiHidden/>
    <w:unhideWhenUsed/>
    <w:qFormat/>
    <w:rsid w:val="009F724C"/>
    <w:rPr>
      <w:color w:val="000000" w:themeColor="text1"/>
    </w:rPr>
    <w:tblPr>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5">
    <w:name w:val="Colorful Grid Accent 3"/>
    <w:basedOn w:val="affb"/>
    <w:uiPriority w:val="73"/>
    <w:semiHidden/>
    <w:unhideWhenUsed/>
    <w:qFormat/>
    <w:rsid w:val="009F724C"/>
    <w:rPr>
      <w:color w:val="000000" w:themeColor="text1"/>
    </w:rPr>
    <w:tblPr>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5">
    <w:name w:val="Colorful Grid Accent 4"/>
    <w:basedOn w:val="affb"/>
    <w:uiPriority w:val="73"/>
    <w:semiHidden/>
    <w:unhideWhenUsed/>
    <w:qFormat/>
    <w:rsid w:val="009F724C"/>
    <w:rPr>
      <w:color w:val="000000" w:themeColor="text1"/>
    </w:rPr>
    <w:tblPr>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ffb"/>
    <w:uiPriority w:val="73"/>
    <w:semiHidden/>
    <w:unhideWhenUsed/>
    <w:qFormat/>
    <w:rsid w:val="009F724C"/>
    <w:rPr>
      <w:color w:val="000000" w:themeColor="text1"/>
    </w:rPr>
    <w:tblPr>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ffb"/>
    <w:uiPriority w:val="73"/>
    <w:semiHidden/>
    <w:unhideWhenUsed/>
    <w:qFormat/>
    <w:rsid w:val="009F724C"/>
    <w:rPr>
      <w:color w:val="000000" w:themeColor="text1"/>
    </w:rPr>
    <w:tblPr>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character" w:styleId="affffff8">
    <w:name w:val="Strong"/>
    <w:basedOn w:val="affa"/>
    <w:uiPriority w:val="22"/>
    <w:qFormat/>
    <w:rsid w:val="009F724C"/>
    <w:rPr>
      <w:b/>
      <w:bCs/>
    </w:rPr>
  </w:style>
  <w:style w:type="character" w:styleId="affffff9">
    <w:name w:val="endnote reference"/>
    <w:basedOn w:val="affa"/>
    <w:uiPriority w:val="99"/>
    <w:semiHidden/>
    <w:unhideWhenUsed/>
    <w:qFormat/>
    <w:rsid w:val="009F724C"/>
    <w:rPr>
      <w:vertAlign w:val="superscript"/>
    </w:rPr>
  </w:style>
  <w:style w:type="character" w:styleId="affffffa">
    <w:name w:val="page number"/>
    <w:basedOn w:val="affa"/>
    <w:semiHidden/>
    <w:qFormat/>
    <w:rsid w:val="009F724C"/>
    <w:rPr>
      <w:rFonts w:ascii="Times New Roman" w:eastAsia="宋体" w:hAnsi="Times New Roman"/>
      <w:sz w:val="18"/>
    </w:rPr>
  </w:style>
  <w:style w:type="character" w:styleId="affffffb">
    <w:name w:val="FollowedHyperlink"/>
    <w:basedOn w:val="affa"/>
    <w:uiPriority w:val="99"/>
    <w:semiHidden/>
    <w:unhideWhenUsed/>
    <w:qFormat/>
    <w:rsid w:val="009F724C"/>
    <w:rPr>
      <w:color w:val="954F72" w:themeColor="followedHyperlink"/>
      <w:u w:val="single"/>
    </w:rPr>
  </w:style>
  <w:style w:type="character" w:styleId="affffffc">
    <w:name w:val="Emphasis"/>
    <w:basedOn w:val="affa"/>
    <w:uiPriority w:val="20"/>
    <w:qFormat/>
    <w:rsid w:val="009F724C"/>
    <w:rPr>
      <w:i/>
      <w:iCs/>
    </w:rPr>
  </w:style>
  <w:style w:type="character" w:styleId="affffffd">
    <w:name w:val="line number"/>
    <w:basedOn w:val="affa"/>
    <w:uiPriority w:val="99"/>
    <w:semiHidden/>
    <w:unhideWhenUsed/>
    <w:qFormat/>
    <w:rsid w:val="009F724C"/>
  </w:style>
  <w:style w:type="character" w:styleId="HTML1">
    <w:name w:val="HTML Definition"/>
    <w:basedOn w:val="affa"/>
    <w:semiHidden/>
    <w:qFormat/>
    <w:rsid w:val="009F724C"/>
    <w:rPr>
      <w:i/>
      <w:iCs/>
    </w:rPr>
  </w:style>
  <w:style w:type="character" w:styleId="HTML2">
    <w:name w:val="HTML Typewriter"/>
    <w:basedOn w:val="affa"/>
    <w:semiHidden/>
    <w:qFormat/>
    <w:rsid w:val="009F724C"/>
    <w:rPr>
      <w:rFonts w:ascii="Courier New" w:hAnsi="Courier New"/>
      <w:sz w:val="20"/>
      <w:szCs w:val="20"/>
    </w:rPr>
  </w:style>
  <w:style w:type="character" w:styleId="HTML3">
    <w:name w:val="HTML Acronym"/>
    <w:basedOn w:val="affa"/>
    <w:semiHidden/>
    <w:qFormat/>
    <w:rsid w:val="009F724C"/>
  </w:style>
  <w:style w:type="character" w:styleId="HTML4">
    <w:name w:val="HTML Variable"/>
    <w:basedOn w:val="affa"/>
    <w:semiHidden/>
    <w:qFormat/>
    <w:rsid w:val="009F724C"/>
    <w:rPr>
      <w:i/>
      <w:iCs/>
    </w:rPr>
  </w:style>
  <w:style w:type="character" w:styleId="affffffe">
    <w:name w:val="Hyperlink"/>
    <w:uiPriority w:val="99"/>
    <w:qFormat/>
    <w:rsid w:val="009F724C"/>
    <w:rPr>
      <w:rFonts w:ascii="Times New Roman" w:eastAsia="宋体" w:hAnsi="Times New Roman"/>
      <w:color w:val="auto"/>
      <w:spacing w:val="0"/>
      <w:w w:val="100"/>
      <w:position w:val="0"/>
      <w:sz w:val="21"/>
      <w:u w:val="none"/>
      <w:vertAlign w:val="baseline"/>
    </w:rPr>
  </w:style>
  <w:style w:type="character" w:styleId="HTML5">
    <w:name w:val="HTML Code"/>
    <w:basedOn w:val="affa"/>
    <w:semiHidden/>
    <w:qFormat/>
    <w:rsid w:val="009F724C"/>
    <w:rPr>
      <w:rFonts w:ascii="Courier New" w:hAnsi="Courier New"/>
      <w:sz w:val="20"/>
      <w:szCs w:val="20"/>
    </w:rPr>
  </w:style>
  <w:style w:type="character" w:styleId="afffffff">
    <w:name w:val="annotation reference"/>
    <w:basedOn w:val="affa"/>
    <w:uiPriority w:val="99"/>
    <w:semiHidden/>
    <w:unhideWhenUsed/>
    <w:qFormat/>
    <w:rsid w:val="009F724C"/>
    <w:rPr>
      <w:sz w:val="21"/>
      <w:szCs w:val="21"/>
    </w:rPr>
  </w:style>
  <w:style w:type="character" w:styleId="HTML6">
    <w:name w:val="HTML Cite"/>
    <w:basedOn w:val="affa"/>
    <w:semiHidden/>
    <w:qFormat/>
    <w:rsid w:val="009F724C"/>
    <w:rPr>
      <w:i/>
      <w:iCs/>
    </w:rPr>
  </w:style>
  <w:style w:type="character" w:styleId="afffffff0">
    <w:name w:val="footnote reference"/>
    <w:basedOn w:val="affa"/>
    <w:semiHidden/>
    <w:qFormat/>
    <w:rsid w:val="009F724C"/>
    <w:rPr>
      <w:vertAlign w:val="superscript"/>
    </w:rPr>
  </w:style>
  <w:style w:type="character" w:styleId="HTML7">
    <w:name w:val="HTML Keyboard"/>
    <w:basedOn w:val="affa"/>
    <w:semiHidden/>
    <w:qFormat/>
    <w:rsid w:val="009F724C"/>
    <w:rPr>
      <w:rFonts w:ascii="Courier New" w:hAnsi="Courier New"/>
      <w:sz w:val="20"/>
      <w:szCs w:val="20"/>
    </w:rPr>
  </w:style>
  <w:style w:type="character" w:styleId="HTML8">
    <w:name w:val="HTML Sample"/>
    <w:basedOn w:val="affa"/>
    <w:semiHidden/>
    <w:qFormat/>
    <w:rsid w:val="009F724C"/>
    <w:rPr>
      <w:rFonts w:ascii="Courier New" w:hAnsi="Courier New"/>
    </w:rPr>
  </w:style>
  <w:style w:type="paragraph" w:customStyle="1" w:styleId="HB">
    <w:name w:val="标准标志HB"/>
    <w:next w:val="aff9"/>
    <w:qFormat/>
    <w:rsid w:val="009F724C"/>
    <w:pPr>
      <w:shd w:val="solid" w:color="FFFFFF" w:fill="FFFFFF"/>
      <w:spacing w:line="0" w:lineRule="atLeast"/>
      <w:jc w:val="right"/>
    </w:pPr>
    <w:rPr>
      <w:rFonts w:ascii="Britannic Bold" w:eastAsia="Britannic Bold" w:hAnsi="Britannic Bold"/>
      <w:b/>
      <w:w w:val="110"/>
      <w:kern w:val="2"/>
      <w:sz w:val="160"/>
    </w:rPr>
  </w:style>
  <w:style w:type="paragraph" w:customStyle="1" w:styleId="GB">
    <w:name w:val="标准称谓GB"/>
    <w:next w:val="aff9"/>
    <w:qFormat/>
    <w:rsid w:val="009F724C"/>
    <w:pPr>
      <w:widowControl w:val="0"/>
      <w:kinsoku w:val="0"/>
      <w:overflowPunct w:val="0"/>
      <w:autoSpaceDE w:val="0"/>
      <w:autoSpaceDN w:val="0"/>
      <w:spacing w:line="0" w:lineRule="atLeast"/>
      <w:jc w:val="distribute"/>
    </w:pPr>
    <w:rPr>
      <w:rFonts w:ascii="宋体" w:eastAsiaTheme="minorEastAsia"/>
      <w:b/>
      <w:bCs/>
      <w:w w:val="135"/>
      <w:sz w:val="52"/>
    </w:rPr>
  </w:style>
  <w:style w:type="paragraph" w:customStyle="1" w:styleId="afffffff1">
    <w:name w:val="标准书脚_偶数页"/>
    <w:qFormat/>
    <w:rsid w:val="009F724C"/>
    <w:pPr>
      <w:spacing w:before="120"/>
    </w:pPr>
    <w:rPr>
      <w:sz w:val="18"/>
    </w:rPr>
  </w:style>
  <w:style w:type="paragraph" w:customStyle="1" w:styleId="afffffff2">
    <w:name w:val="标准书脚_奇数页"/>
    <w:qFormat/>
    <w:rsid w:val="009F724C"/>
    <w:pPr>
      <w:spacing w:before="120"/>
      <w:jc w:val="right"/>
    </w:pPr>
    <w:rPr>
      <w:sz w:val="18"/>
    </w:rPr>
  </w:style>
  <w:style w:type="paragraph" w:customStyle="1" w:styleId="afffffff3">
    <w:name w:val="标准书眉_奇数页"/>
    <w:next w:val="aff9"/>
    <w:qFormat/>
    <w:rsid w:val="009F724C"/>
    <w:pPr>
      <w:tabs>
        <w:tab w:val="center" w:pos="4154"/>
        <w:tab w:val="right" w:pos="8306"/>
      </w:tabs>
      <w:spacing w:after="120"/>
      <w:jc w:val="right"/>
    </w:pPr>
    <w:rPr>
      <w:sz w:val="21"/>
    </w:rPr>
  </w:style>
  <w:style w:type="paragraph" w:customStyle="1" w:styleId="afffffff4">
    <w:name w:val="标准书眉_偶数页"/>
    <w:basedOn w:val="afffffff3"/>
    <w:next w:val="aff9"/>
    <w:qFormat/>
    <w:rsid w:val="009F724C"/>
    <w:pPr>
      <w:jc w:val="left"/>
    </w:pPr>
  </w:style>
  <w:style w:type="paragraph" w:customStyle="1" w:styleId="afffffff5">
    <w:name w:val="标准书眉一"/>
    <w:qFormat/>
    <w:rsid w:val="009F724C"/>
    <w:pPr>
      <w:jc w:val="both"/>
    </w:pPr>
  </w:style>
  <w:style w:type="paragraph" w:customStyle="1" w:styleId="afffffff6">
    <w:name w:val="前言、引言标题"/>
    <w:next w:val="aff9"/>
    <w:qFormat/>
    <w:rsid w:val="009F724C"/>
    <w:pPr>
      <w:shd w:val="clear" w:color="FFFFFF" w:fill="FFFFFF"/>
      <w:spacing w:before="640" w:after="560"/>
      <w:jc w:val="center"/>
      <w:outlineLvl w:val="0"/>
    </w:pPr>
    <w:rPr>
      <w:rFonts w:ascii="黑体" w:eastAsia="黑体"/>
      <w:sz w:val="32"/>
    </w:rPr>
  </w:style>
  <w:style w:type="paragraph" w:customStyle="1" w:styleId="afffffff7">
    <w:name w:val="参考文献、索引标题"/>
    <w:basedOn w:val="afffffff6"/>
    <w:next w:val="aff9"/>
    <w:qFormat/>
    <w:rsid w:val="009F724C"/>
    <w:pPr>
      <w:spacing w:after="200"/>
    </w:pPr>
    <w:rPr>
      <w:sz w:val="21"/>
    </w:rPr>
  </w:style>
  <w:style w:type="paragraph" w:customStyle="1" w:styleId="afffffff8">
    <w:name w:val="段"/>
    <w:link w:val="Char"/>
    <w:qFormat/>
    <w:rsid w:val="009F724C"/>
    <w:pPr>
      <w:ind w:firstLineChars="200" w:firstLine="200"/>
      <w:jc w:val="both"/>
    </w:pPr>
    <w:rPr>
      <w:rFonts w:ascii="宋体"/>
      <w:sz w:val="21"/>
    </w:rPr>
  </w:style>
  <w:style w:type="paragraph" w:customStyle="1" w:styleId="a6">
    <w:name w:val="章标题"/>
    <w:next w:val="afffffff8"/>
    <w:qFormat/>
    <w:rsid w:val="009F724C"/>
    <w:pPr>
      <w:numPr>
        <w:numId w:val="11"/>
      </w:numPr>
      <w:spacing w:beforeLines="100" w:afterLines="100"/>
      <w:jc w:val="both"/>
      <w:outlineLvl w:val="1"/>
    </w:pPr>
    <w:rPr>
      <w:rFonts w:ascii="黑体" w:eastAsia="黑体"/>
      <w:sz w:val="21"/>
    </w:rPr>
  </w:style>
  <w:style w:type="paragraph" w:customStyle="1" w:styleId="a7">
    <w:name w:val="一级条标题"/>
    <w:next w:val="afffffff8"/>
    <w:qFormat/>
    <w:rsid w:val="009F724C"/>
    <w:pPr>
      <w:numPr>
        <w:ilvl w:val="1"/>
        <w:numId w:val="11"/>
      </w:numPr>
      <w:spacing w:beforeLines="50" w:afterLines="50"/>
      <w:outlineLvl w:val="2"/>
    </w:pPr>
    <w:rPr>
      <w:rFonts w:ascii="黑体" w:eastAsia="黑体"/>
      <w:sz w:val="21"/>
      <w:szCs w:val="21"/>
    </w:rPr>
  </w:style>
  <w:style w:type="paragraph" w:customStyle="1" w:styleId="a8">
    <w:name w:val="二级条标题"/>
    <w:basedOn w:val="a7"/>
    <w:next w:val="afffffff8"/>
    <w:qFormat/>
    <w:rsid w:val="009F724C"/>
    <w:pPr>
      <w:numPr>
        <w:ilvl w:val="2"/>
      </w:numPr>
      <w:spacing w:before="50" w:after="50"/>
      <w:outlineLvl w:val="3"/>
    </w:pPr>
  </w:style>
  <w:style w:type="character" w:customStyle="1" w:styleId="1a">
    <w:name w:val="发布_1"/>
    <w:basedOn w:val="affa"/>
    <w:qFormat/>
    <w:rsid w:val="009F724C"/>
    <w:rPr>
      <w:rFonts w:ascii="黑体" w:eastAsia="黑体"/>
      <w:spacing w:val="22"/>
      <w:w w:val="100"/>
      <w:position w:val="3"/>
      <w:sz w:val="28"/>
    </w:rPr>
  </w:style>
  <w:style w:type="paragraph" w:customStyle="1" w:styleId="GB0">
    <w:name w:val="发布部门GB"/>
    <w:next w:val="afffffff8"/>
    <w:qFormat/>
    <w:rsid w:val="009F724C"/>
    <w:pPr>
      <w:spacing w:line="360" w:lineRule="exact"/>
      <w:jc w:val="center"/>
    </w:pPr>
    <w:rPr>
      <w:rFonts w:ascii="宋体"/>
      <w:b/>
      <w:sz w:val="36"/>
    </w:rPr>
  </w:style>
  <w:style w:type="paragraph" w:customStyle="1" w:styleId="afffffff9">
    <w:name w:val="发布日期"/>
    <w:qFormat/>
    <w:rsid w:val="009F724C"/>
    <w:rPr>
      <w:rFonts w:ascii="黑体" w:eastAsia="黑体" w:hAnsi="黑体"/>
      <w:sz w:val="28"/>
    </w:rPr>
  </w:style>
  <w:style w:type="paragraph" w:customStyle="1" w:styleId="1b">
    <w:name w:val="封面标准号1"/>
    <w:qFormat/>
    <w:rsid w:val="009F724C"/>
    <w:pPr>
      <w:widowControl w:val="0"/>
      <w:kinsoku w:val="0"/>
      <w:overflowPunct w:val="0"/>
      <w:autoSpaceDE w:val="0"/>
      <w:autoSpaceDN w:val="0"/>
      <w:spacing w:line="360" w:lineRule="exact"/>
      <w:jc w:val="right"/>
      <w:textAlignment w:val="center"/>
    </w:pPr>
    <w:rPr>
      <w:rFonts w:ascii="黑体" w:eastAsia="黑体"/>
      <w:sz w:val="28"/>
    </w:rPr>
  </w:style>
  <w:style w:type="paragraph" w:customStyle="1" w:styleId="2f5">
    <w:name w:val="封面标准号2"/>
    <w:basedOn w:val="1b"/>
    <w:qFormat/>
    <w:rsid w:val="009F724C"/>
    <w:pPr>
      <w:adjustRightInd w:val="0"/>
      <w:spacing w:before="357" w:line="280" w:lineRule="exact"/>
    </w:pPr>
  </w:style>
  <w:style w:type="paragraph" w:customStyle="1" w:styleId="afffffffa">
    <w:name w:val="封面标准代替信息"/>
    <w:basedOn w:val="2f5"/>
    <w:qFormat/>
    <w:rsid w:val="009F724C"/>
    <w:pPr>
      <w:spacing w:before="0" w:line="360" w:lineRule="exact"/>
    </w:pPr>
    <w:rPr>
      <w:rFonts w:hAnsi="黑体"/>
      <w:sz w:val="21"/>
    </w:rPr>
  </w:style>
  <w:style w:type="paragraph" w:customStyle="1" w:styleId="afffffffb">
    <w:name w:val="封面标准名称"/>
    <w:qFormat/>
    <w:rsid w:val="009F724C"/>
    <w:pPr>
      <w:widowControl w:val="0"/>
      <w:spacing w:line="680" w:lineRule="exact"/>
      <w:jc w:val="center"/>
      <w:textAlignment w:val="center"/>
    </w:pPr>
    <w:rPr>
      <w:rFonts w:ascii="黑体" w:eastAsia="黑体"/>
      <w:sz w:val="52"/>
    </w:rPr>
  </w:style>
  <w:style w:type="paragraph" w:customStyle="1" w:styleId="afffffffc">
    <w:name w:val="封面标准文稿编辑信息"/>
    <w:qFormat/>
    <w:rsid w:val="009F724C"/>
    <w:pPr>
      <w:spacing w:before="180" w:line="180" w:lineRule="exact"/>
      <w:jc w:val="center"/>
    </w:pPr>
    <w:rPr>
      <w:rFonts w:ascii="宋体"/>
      <w:sz w:val="21"/>
    </w:rPr>
  </w:style>
  <w:style w:type="paragraph" w:customStyle="1" w:styleId="afffffffd">
    <w:name w:val="封面标准文稿类别"/>
    <w:qFormat/>
    <w:rsid w:val="009F724C"/>
    <w:pPr>
      <w:spacing w:before="440" w:line="400" w:lineRule="exact"/>
      <w:jc w:val="center"/>
    </w:pPr>
    <w:rPr>
      <w:rFonts w:ascii="宋体"/>
      <w:sz w:val="24"/>
    </w:rPr>
  </w:style>
  <w:style w:type="paragraph" w:customStyle="1" w:styleId="afffffffe">
    <w:name w:val="封面标准英文名称"/>
    <w:qFormat/>
    <w:rsid w:val="009F724C"/>
    <w:pPr>
      <w:widowControl w:val="0"/>
      <w:spacing w:before="330" w:line="400" w:lineRule="exact"/>
      <w:jc w:val="center"/>
    </w:pPr>
    <w:rPr>
      <w:rFonts w:ascii="黑体" w:eastAsia="黑体"/>
      <w:sz w:val="28"/>
    </w:rPr>
  </w:style>
  <w:style w:type="paragraph" w:customStyle="1" w:styleId="affffffff">
    <w:name w:val="封面一致性程度标识"/>
    <w:qFormat/>
    <w:rsid w:val="009F724C"/>
    <w:pPr>
      <w:spacing w:before="680" w:line="400" w:lineRule="exact"/>
      <w:jc w:val="center"/>
    </w:pPr>
    <w:rPr>
      <w:rFonts w:ascii="黑体" w:eastAsia="黑体" w:hAnsi="黑体"/>
      <w:sz w:val="28"/>
    </w:rPr>
  </w:style>
  <w:style w:type="paragraph" w:customStyle="1" w:styleId="affffffff0">
    <w:name w:val="封面正文"/>
    <w:qFormat/>
    <w:rsid w:val="009F724C"/>
    <w:pPr>
      <w:jc w:val="both"/>
    </w:pPr>
  </w:style>
  <w:style w:type="paragraph" w:customStyle="1" w:styleId="af6">
    <w:name w:val="附录标识"/>
    <w:basedOn w:val="aff9"/>
    <w:next w:val="aff9"/>
    <w:qFormat/>
    <w:rsid w:val="009F724C"/>
    <w:pPr>
      <w:keepNext/>
      <w:widowControl/>
      <w:numPr>
        <w:numId w:val="12"/>
      </w:numPr>
      <w:shd w:val="clear" w:color="FFFFFF" w:fill="FFFFFF"/>
      <w:tabs>
        <w:tab w:val="left" w:pos="6405"/>
      </w:tabs>
      <w:spacing w:before="640" w:after="280"/>
      <w:jc w:val="center"/>
      <w:outlineLvl w:val="0"/>
    </w:pPr>
    <w:rPr>
      <w:rFonts w:ascii="黑体" w:eastAsia="黑体"/>
    </w:rPr>
  </w:style>
  <w:style w:type="paragraph" w:customStyle="1" w:styleId="af4">
    <w:name w:val="附录表标题"/>
    <w:basedOn w:val="aff9"/>
    <w:next w:val="aff9"/>
    <w:qFormat/>
    <w:rsid w:val="009F724C"/>
    <w:pPr>
      <w:numPr>
        <w:ilvl w:val="1"/>
        <w:numId w:val="13"/>
      </w:numPr>
      <w:spacing w:beforeLines="50" w:afterLines="50"/>
      <w:jc w:val="center"/>
    </w:pPr>
    <w:rPr>
      <w:rFonts w:ascii="黑体" w:eastAsia="黑体"/>
      <w:szCs w:val="21"/>
    </w:rPr>
  </w:style>
  <w:style w:type="paragraph" w:customStyle="1" w:styleId="af7">
    <w:name w:val="附录章标题"/>
    <w:next w:val="afffffff8"/>
    <w:qFormat/>
    <w:rsid w:val="009F724C"/>
    <w:pPr>
      <w:numPr>
        <w:ilvl w:val="1"/>
        <w:numId w:val="12"/>
      </w:numPr>
      <w:wordWrap w:val="0"/>
      <w:overflowPunct w:val="0"/>
      <w:autoSpaceDE w:val="0"/>
      <w:spacing w:beforeLines="50" w:afterLines="50"/>
      <w:ind w:left="0"/>
      <w:jc w:val="both"/>
      <w:textAlignment w:val="baseline"/>
    </w:pPr>
    <w:rPr>
      <w:rFonts w:ascii="黑体" w:eastAsia="黑体"/>
      <w:kern w:val="21"/>
      <w:sz w:val="21"/>
    </w:rPr>
  </w:style>
  <w:style w:type="paragraph" w:customStyle="1" w:styleId="af8">
    <w:name w:val="附录一级条标题"/>
    <w:basedOn w:val="af7"/>
    <w:next w:val="afffffff8"/>
    <w:qFormat/>
    <w:rsid w:val="009F724C"/>
    <w:pPr>
      <w:numPr>
        <w:ilvl w:val="2"/>
      </w:numPr>
      <w:autoSpaceDN w:val="0"/>
    </w:pPr>
  </w:style>
  <w:style w:type="paragraph" w:customStyle="1" w:styleId="af9">
    <w:name w:val="附录二级条标题"/>
    <w:basedOn w:val="aff9"/>
    <w:next w:val="afffffff8"/>
    <w:qFormat/>
    <w:rsid w:val="009F724C"/>
    <w:pPr>
      <w:widowControl/>
      <w:numPr>
        <w:ilvl w:val="3"/>
        <w:numId w:val="12"/>
      </w:numPr>
      <w:wordWrap w:val="0"/>
      <w:overflowPunct w:val="0"/>
      <w:autoSpaceDE w:val="0"/>
      <w:autoSpaceDN w:val="0"/>
      <w:spacing w:beforeLines="50" w:afterLines="50"/>
      <w:textAlignment w:val="baseline"/>
    </w:pPr>
    <w:rPr>
      <w:rFonts w:ascii="黑体" w:eastAsia="黑体"/>
      <w:kern w:val="21"/>
    </w:rPr>
  </w:style>
  <w:style w:type="paragraph" w:customStyle="1" w:styleId="afa">
    <w:name w:val="附录三级条标题"/>
    <w:basedOn w:val="af9"/>
    <w:next w:val="afffffff8"/>
    <w:qFormat/>
    <w:rsid w:val="009F724C"/>
    <w:pPr>
      <w:numPr>
        <w:ilvl w:val="4"/>
      </w:numPr>
    </w:pPr>
  </w:style>
  <w:style w:type="paragraph" w:customStyle="1" w:styleId="afb">
    <w:name w:val="附录四级条标题"/>
    <w:basedOn w:val="afa"/>
    <w:next w:val="afffffff8"/>
    <w:qFormat/>
    <w:rsid w:val="009F724C"/>
    <w:pPr>
      <w:numPr>
        <w:ilvl w:val="5"/>
      </w:numPr>
    </w:pPr>
  </w:style>
  <w:style w:type="paragraph" w:customStyle="1" w:styleId="ad">
    <w:name w:val="附录图标题"/>
    <w:basedOn w:val="aff9"/>
    <w:next w:val="aff9"/>
    <w:qFormat/>
    <w:rsid w:val="009F724C"/>
    <w:pPr>
      <w:numPr>
        <w:ilvl w:val="1"/>
        <w:numId w:val="14"/>
      </w:numPr>
      <w:spacing w:beforeLines="50" w:afterLines="50"/>
      <w:jc w:val="center"/>
    </w:pPr>
    <w:rPr>
      <w:rFonts w:ascii="黑体" w:eastAsia="黑体"/>
      <w:szCs w:val="21"/>
    </w:rPr>
  </w:style>
  <w:style w:type="paragraph" w:customStyle="1" w:styleId="afc">
    <w:name w:val="附录五级条标题"/>
    <w:basedOn w:val="afb"/>
    <w:next w:val="afffffff8"/>
    <w:qFormat/>
    <w:rsid w:val="009F724C"/>
    <w:pPr>
      <w:numPr>
        <w:ilvl w:val="6"/>
      </w:numPr>
      <w:outlineLvl w:val="6"/>
    </w:pPr>
  </w:style>
  <w:style w:type="character" w:customStyle="1" w:styleId="affffffff1">
    <w:name w:val="个人答复风格"/>
    <w:basedOn w:val="affa"/>
    <w:qFormat/>
    <w:rsid w:val="009F724C"/>
    <w:rPr>
      <w:rFonts w:ascii="Arial" w:eastAsia="宋体" w:hAnsi="Arial" w:cs="Arial"/>
      <w:color w:val="auto"/>
      <w:sz w:val="20"/>
    </w:rPr>
  </w:style>
  <w:style w:type="character" w:customStyle="1" w:styleId="affffffff2">
    <w:name w:val="个人撰写风格"/>
    <w:basedOn w:val="affa"/>
    <w:qFormat/>
    <w:rsid w:val="009F724C"/>
    <w:rPr>
      <w:rFonts w:ascii="Arial" w:eastAsia="宋体" w:hAnsi="Arial" w:cs="Arial"/>
      <w:color w:val="auto"/>
      <w:sz w:val="20"/>
    </w:rPr>
  </w:style>
  <w:style w:type="paragraph" w:customStyle="1" w:styleId="aff8">
    <w:name w:val="列项——"/>
    <w:qFormat/>
    <w:rsid w:val="009F724C"/>
    <w:pPr>
      <w:widowControl w:val="0"/>
      <w:numPr>
        <w:numId w:val="15"/>
      </w:numPr>
      <w:tabs>
        <w:tab w:val="clear" w:pos="1140"/>
        <w:tab w:val="left" w:pos="854"/>
      </w:tabs>
      <w:ind w:leftChars="200" w:left="200" w:hangingChars="200" w:hanging="200"/>
      <w:jc w:val="both"/>
    </w:pPr>
    <w:rPr>
      <w:rFonts w:ascii="宋体"/>
      <w:sz w:val="21"/>
    </w:rPr>
  </w:style>
  <w:style w:type="paragraph" w:customStyle="1" w:styleId="affffffff3">
    <w:name w:val="目次、标准名称标题"/>
    <w:basedOn w:val="afffffff6"/>
    <w:next w:val="afffffff8"/>
    <w:qFormat/>
    <w:rsid w:val="009F724C"/>
    <w:pPr>
      <w:spacing w:line="460" w:lineRule="exact"/>
      <w:outlineLvl w:val="9"/>
    </w:pPr>
  </w:style>
  <w:style w:type="paragraph" w:customStyle="1" w:styleId="affffffff4">
    <w:name w:val="目次、索引正文"/>
    <w:qFormat/>
    <w:rsid w:val="009F724C"/>
    <w:pPr>
      <w:spacing w:line="320" w:lineRule="exact"/>
      <w:jc w:val="both"/>
    </w:pPr>
    <w:rPr>
      <w:rFonts w:ascii="宋体"/>
      <w:sz w:val="21"/>
    </w:rPr>
  </w:style>
  <w:style w:type="paragraph" w:customStyle="1" w:styleId="affffffff5">
    <w:name w:val="其他标准称谓"/>
    <w:next w:val="aff9"/>
    <w:qFormat/>
    <w:rsid w:val="009F724C"/>
    <w:pPr>
      <w:spacing w:line="0" w:lineRule="atLeast"/>
      <w:jc w:val="distribute"/>
    </w:pPr>
    <w:rPr>
      <w:rFonts w:ascii="黑体" w:eastAsia="黑体" w:hAnsi="宋体"/>
      <w:sz w:val="52"/>
    </w:rPr>
  </w:style>
  <w:style w:type="paragraph" w:customStyle="1" w:styleId="affffffff6">
    <w:name w:val="其他发布部门"/>
    <w:basedOn w:val="GB0"/>
    <w:qFormat/>
    <w:rsid w:val="009F724C"/>
    <w:pPr>
      <w:framePr w:wrap="around" w:hAnchor="text" w:y="1"/>
      <w:spacing w:line="0" w:lineRule="atLeast"/>
    </w:pPr>
    <w:rPr>
      <w:rFonts w:ascii="黑体" w:eastAsia="黑体"/>
      <w:b w:val="0"/>
    </w:rPr>
  </w:style>
  <w:style w:type="paragraph" w:customStyle="1" w:styleId="a9">
    <w:name w:val="三级条标题"/>
    <w:basedOn w:val="a8"/>
    <w:next w:val="afffffff8"/>
    <w:qFormat/>
    <w:rsid w:val="009F724C"/>
    <w:pPr>
      <w:numPr>
        <w:ilvl w:val="3"/>
      </w:numPr>
      <w:outlineLvl w:val="9"/>
    </w:pPr>
  </w:style>
  <w:style w:type="paragraph" w:customStyle="1" w:styleId="affffffff7">
    <w:name w:val="实施日期"/>
    <w:basedOn w:val="afffffff9"/>
    <w:qFormat/>
    <w:rsid w:val="009F724C"/>
    <w:pPr>
      <w:jc w:val="right"/>
    </w:pPr>
  </w:style>
  <w:style w:type="paragraph" w:customStyle="1" w:styleId="a4">
    <w:name w:val="示例"/>
    <w:next w:val="aff9"/>
    <w:qFormat/>
    <w:rsid w:val="009F724C"/>
    <w:pPr>
      <w:widowControl w:val="0"/>
      <w:numPr>
        <w:numId w:val="16"/>
      </w:numPr>
      <w:jc w:val="both"/>
    </w:pPr>
    <w:rPr>
      <w:rFonts w:ascii="宋体"/>
      <w:sz w:val="18"/>
      <w:szCs w:val="18"/>
    </w:rPr>
  </w:style>
  <w:style w:type="paragraph" w:customStyle="1" w:styleId="afe">
    <w:name w:val="数字编号列项（二级）"/>
    <w:qFormat/>
    <w:rsid w:val="009F724C"/>
    <w:pPr>
      <w:numPr>
        <w:ilvl w:val="1"/>
        <w:numId w:val="17"/>
      </w:numPr>
      <w:jc w:val="both"/>
    </w:pPr>
    <w:rPr>
      <w:rFonts w:ascii="宋体"/>
      <w:sz w:val="21"/>
    </w:rPr>
  </w:style>
  <w:style w:type="paragraph" w:customStyle="1" w:styleId="aa">
    <w:name w:val="四级条标题"/>
    <w:basedOn w:val="a9"/>
    <w:next w:val="afffffff8"/>
    <w:qFormat/>
    <w:rsid w:val="009F724C"/>
    <w:pPr>
      <w:numPr>
        <w:ilvl w:val="4"/>
      </w:numPr>
    </w:pPr>
  </w:style>
  <w:style w:type="paragraph" w:customStyle="1" w:styleId="af2">
    <w:name w:val="条文脚注"/>
    <w:basedOn w:val="afffff8"/>
    <w:link w:val="Char0"/>
    <w:qFormat/>
    <w:rsid w:val="009F724C"/>
    <w:pPr>
      <w:numPr>
        <w:numId w:val="18"/>
      </w:numPr>
      <w:ind w:firstLineChars="0" w:firstLine="0"/>
      <w:jc w:val="both"/>
    </w:pPr>
  </w:style>
  <w:style w:type="paragraph" w:customStyle="1" w:styleId="affffffff8">
    <w:name w:val="图表脚注"/>
    <w:next w:val="afffffff8"/>
    <w:qFormat/>
    <w:rsid w:val="009F724C"/>
    <w:pPr>
      <w:ind w:leftChars="200" w:left="300" w:hangingChars="100" w:hanging="100"/>
      <w:jc w:val="both"/>
    </w:pPr>
    <w:rPr>
      <w:rFonts w:ascii="宋体"/>
      <w:sz w:val="18"/>
    </w:rPr>
  </w:style>
  <w:style w:type="paragraph" w:customStyle="1" w:styleId="affffffff9">
    <w:name w:val="文献分类号"/>
    <w:qFormat/>
    <w:rsid w:val="009F724C"/>
    <w:pPr>
      <w:framePr w:hSpace="180" w:vSpace="180" w:wrap="around" w:hAnchor="margin" w:y="1" w:anchorLock="1"/>
      <w:widowControl w:val="0"/>
      <w:textAlignment w:val="center"/>
    </w:pPr>
    <w:rPr>
      <w:rFonts w:eastAsia="黑体"/>
      <w:sz w:val="21"/>
    </w:rPr>
  </w:style>
  <w:style w:type="paragraph" w:customStyle="1" w:styleId="affffffffa">
    <w:name w:val="无标题条"/>
    <w:next w:val="afffffff8"/>
    <w:qFormat/>
    <w:rsid w:val="009F724C"/>
    <w:pPr>
      <w:jc w:val="both"/>
    </w:pPr>
    <w:rPr>
      <w:sz w:val="21"/>
    </w:rPr>
  </w:style>
  <w:style w:type="paragraph" w:customStyle="1" w:styleId="ab">
    <w:name w:val="五级条标题"/>
    <w:basedOn w:val="aa"/>
    <w:next w:val="afffffff8"/>
    <w:qFormat/>
    <w:rsid w:val="009F724C"/>
    <w:pPr>
      <w:numPr>
        <w:ilvl w:val="5"/>
      </w:numPr>
    </w:pPr>
  </w:style>
  <w:style w:type="paragraph" w:customStyle="1" w:styleId="a2">
    <w:name w:val="正文表标题"/>
    <w:next w:val="afffffff8"/>
    <w:qFormat/>
    <w:rsid w:val="009F724C"/>
    <w:pPr>
      <w:numPr>
        <w:ilvl w:val="1"/>
        <w:numId w:val="19"/>
      </w:numPr>
      <w:tabs>
        <w:tab w:val="left" w:pos="360"/>
      </w:tabs>
      <w:spacing w:beforeLines="50" w:afterLines="50"/>
      <w:jc w:val="center"/>
    </w:pPr>
    <w:rPr>
      <w:rFonts w:ascii="黑体" w:eastAsia="黑体"/>
      <w:sz w:val="21"/>
      <w:szCs w:val="21"/>
    </w:rPr>
  </w:style>
  <w:style w:type="paragraph" w:customStyle="1" w:styleId="af1">
    <w:name w:val="正文图标题"/>
    <w:basedOn w:val="a2"/>
    <w:next w:val="afffffff8"/>
    <w:qFormat/>
    <w:rsid w:val="009F724C"/>
    <w:pPr>
      <w:numPr>
        <w:ilvl w:val="0"/>
        <w:numId w:val="20"/>
      </w:numPr>
      <w:tabs>
        <w:tab w:val="clear" w:pos="360"/>
      </w:tabs>
    </w:pPr>
  </w:style>
  <w:style w:type="paragraph" w:customStyle="1" w:styleId="aff">
    <w:name w:val="注："/>
    <w:next w:val="aff9"/>
    <w:qFormat/>
    <w:rsid w:val="009F724C"/>
    <w:pPr>
      <w:widowControl w:val="0"/>
      <w:numPr>
        <w:numId w:val="21"/>
      </w:numPr>
      <w:autoSpaceDE w:val="0"/>
      <w:autoSpaceDN w:val="0"/>
      <w:jc w:val="both"/>
    </w:pPr>
    <w:rPr>
      <w:rFonts w:ascii="宋体"/>
      <w:sz w:val="18"/>
      <w:szCs w:val="18"/>
    </w:rPr>
  </w:style>
  <w:style w:type="paragraph" w:customStyle="1" w:styleId="a1">
    <w:name w:val="注×："/>
    <w:qFormat/>
    <w:rsid w:val="009F724C"/>
    <w:pPr>
      <w:widowControl w:val="0"/>
      <w:numPr>
        <w:numId w:val="22"/>
      </w:numPr>
      <w:autoSpaceDE w:val="0"/>
      <w:autoSpaceDN w:val="0"/>
      <w:jc w:val="both"/>
    </w:pPr>
    <w:rPr>
      <w:rFonts w:ascii="黑体" w:eastAsiaTheme="minorEastAsia"/>
      <w:sz w:val="18"/>
      <w:szCs w:val="18"/>
    </w:rPr>
  </w:style>
  <w:style w:type="paragraph" w:customStyle="1" w:styleId="afd">
    <w:name w:val="字母编号列项（一级）"/>
    <w:qFormat/>
    <w:rsid w:val="009F724C"/>
    <w:pPr>
      <w:numPr>
        <w:numId w:val="17"/>
      </w:numPr>
      <w:jc w:val="both"/>
    </w:pPr>
    <w:rPr>
      <w:rFonts w:ascii="宋体"/>
      <w:sz w:val="21"/>
    </w:rPr>
  </w:style>
  <w:style w:type="paragraph" w:customStyle="1" w:styleId="ae">
    <w:name w:val="引言一级条标题"/>
    <w:basedOn w:val="aff9"/>
    <w:next w:val="afffffff8"/>
    <w:qFormat/>
    <w:rsid w:val="009F724C"/>
    <w:pPr>
      <w:widowControl/>
      <w:numPr>
        <w:numId w:val="23"/>
      </w:numPr>
      <w:tabs>
        <w:tab w:val="clear" w:pos="360"/>
      </w:tabs>
      <w:spacing w:beforeLines="50" w:afterLines="50"/>
    </w:pPr>
    <w:rPr>
      <w:rFonts w:eastAsia="黑体"/>
    </w:rPr>
  </w:style>
  <w:style w:type="paragraph" w:customStyle="1" w:styleId="af0">
    <w:name w:val="示例×："/>
    <w:basedOn w:val="aff9"/>
    <w:qFormat/>
    <w:rsid w:val="009F724C"/>
    <w:pPr>
      <w:widowControl/>
      <w:numPr>
        <w:numId w:val="24"/>
      </w:numPr>
    </w:pPr>
    <w:rPr>
      <w:sz w:val="18"/>
      <w:szCs w:val="18"/>
    </w:rPr>
  </w:style>
  <w:style w:type="paragraph" w:customStyle="1" w:styleId="aff0">
    <w:name w:val="工程建设章标题"/>
    <w:next w:val="afffffff8"/>
    <w:qFormat/>
    <w:rsid w:val="009F724C"/>
    <w:pPr>
      <w:numPr>
        <w:ilvl w:val="1"/>
        <w:numId w:val="25"/>
      </w:numPr>
      <w:spacing w:before="640" w:after="560" w:line="480" w:lineRule="exact"/>
      <w:jc w:val="center"/>
      <w:outlineLvl w:val="1"/>
    </w:pPr>
    <w:rPr>
      <w:rFonts w:ascii="黑体" w:eastAsia="黑体"/>
      <w:b/>
      <w:sz w:val="28"/>
    </w:rPr>
  </w:style>
  <w:style w:type="paragraph" w:customStyle="1" w:styleId="aff1">
    <w:name w:val="工程建设节标题"/>
    <w:basedOn w:val="aff0"/>
    <w:next w:val="afffffff8"/>
    <w:qFormat/>
    <w:rsid w:val="009F724C"/>
    <w:pPr>
      <w:numPr>
        <w:ilvl w:val="2"/>
      </w:numPr>
      <w:spacing w:before="400" w:after="400" w:line="240" w:lineRule="auto"/>
      <w:outlineLvl w:val="2"/>
    </w:pPr>
    <w:rPr>
      <w:sz w:val="21"/>
    </w:rPr>
  </w:style>
  <w:style w:type="paragraph" w:customStyle="1" w:styleId="aff2">
    <w:name w:val="工程建设条标题"/>
    <w:basedOn w:val="aff1"/>
    <w:next w:val="afffffff8"/>
    <w:qFormat/>
    <w:rsid w:val="009F724C"/>
    <w:pPr>
      <w:numPr>
        <w:ilvl w:val="3"/>
      </w:numPr>
      <w:spacing w:before="0" w:after="0"/>
      <w:jc w:val="left"/>
      <w:outlineLvl w:val="3"/>
    </w:pPr>
    <w:rPr>
      <w:b w:val="0"/>
    </w:rPr>
  </w:style>
  <w:style w:type="paragraph" w:customStyle="1" w:styleId="aff3">
    <w:name w:val="工程建设表标题"/>
    <w:basedOn w:val="aff2"/>
    <w:qFormat/>
    <w:rsid w:val="009F724C"/>
    <w:pPr>
      <w:numPr>
        <w:ilvl w:val="4"/>
      </w:numPr>
      <w:jc w:val="center"/>
      <w:outlineLvl w:val="4"/>
    </w:pPr>
  </w:style>
  <w:style w:type="paragraph" w:customStyle="1" w:styleId="aff4">
    <w:name w:val="工程建设图标题"/>
    <w:basedOn w:val="aff2"/>
    <w:qFormat/>
    <w:rsid w:val="009F724C"/>
    <w:pPr>
      <w:numPr>
        <w:ilvl w:val="5"/>
      </w:numPr>
      <w:jc w:val="center"/>
      <w:outlineLvl w:val="5"/>
    </w:pPr>
  </w:style>
  <w:style w:type="paragraph" w:customStyle="1" w:styleId="aff5">
    <w:name w:val="工程建设公式标题"/>
    <w:basedOn w:val="aff2"/>
    <w:qFormat/>
    <w:rsid w:val="009F724C"/>
    <w:pPr>
      <w:numPr>
        <w:ilvl w:val="6"/>
      </w:numPr>
      <w:jc w:val="center"/>
      <w:outlineLvl w:val="6"/>
    </w:pPr>
  </w:style>
  <w:style w:type="paragraph" w:customStyle="1" w:styleId="aff7">
    <w:name w:val="工程建设无节条标题"/>
    <w:basedOn w:val="aff9"/>
    <w:next w:val="afffffff8"/>
    <w:qFormat/>
    <w:rsid w:val="009F724C"/>
    <w:pPr>
      <w:numPr>
        <w:ilvl w:val="8"/>
        <w:numId w:val="25"/>
      </w:numPr>
      <w:tabs>
        <w:tab w:val="clear" w:pos="720"/>
      </w:tabs>
      <w:outlineLvl w:val="3"/>
    </w:pPr>
  </w:style>
  <w:style w:type="paragraph" w:customStyle="1" w:styleId="aff6">
    <w:name w:val="工程建设款标题"/>
    <w:basedOn w:val="aff2"/>
    <w:qFormat/>
    <w:rsid w:val="009F724C"/>
    <w:pPr>
      <w:numPr>
        <w:ilvl w:val="7"/>
      </w:numPr>
      <w:outlineLvl w:val="9"/>
    </w:pPr>
  </w:style>
  <w:style w:type="paragraph" w:customStyle="1" w:styleId="affffffffb">
    <w:name w:val="名称"/>
    <w:basedOn w:val="afffffff6"/>
    <w:next w:val="afffffff8"/>
    <w:qFormat/>
    <w:rsid w:val="009F724C"/>
    <w:pPr>
      <w:spacing w:line="460" w:lineRule="exact"/>
      <w:outlineLvl w:val="9"/>
    </w:pPr>
  </w:style>
  <w:style w:type="paragraph" w:customStyle="1" w:styleId="a3">
    <w:name w:val="正文表标题续表"/>
    <w:basedOn w:val="a2"/>
    <w:next w:val="afffffff8"/>
    <w:qFormat/>
    <w:rsid w:val="009F724C"/>
    <w:pPr>
      <w:numPr>
        <w:ilvl w:val="2"/>
      </w:numPr>
    </w:pPr>
  </w:style>
  <w:style w:type="paragraph" w:customStyle="1" w:styleId="af5">
    <w:name w:val="附录表标题续表"/>
    <w:basedOn w:val="af4"/>
    <w:next w:val="afffffff8"/>
    <w:qFormat/>
    <w:rsid w:val="009F724C"/>
    <w:pPr>
      <w:numPr>
        <w:ilvl w:val="2"/>
      </w:numPr>
    </w:pPr>
  </w:style>
  <w:style w:type="paragraph" w:customStyle="1" w:styleId="affffffffc">
    <w:name w:val="术语定义二级条标题"/>
    <w:basedOn w:val="a8"/>
    <w:next w:val="afffffff8"/>
    <w:qFormat/>
    <w:rsid w:val="009F724C"/>
    <w:pPr>
      <w:spacing w:beforeLines="0" w:afterLines="0"/>
      <w:outlineLvl w:val="9"/>
    </w:pPr>
  </w:style>
  <w:style w:type="paragraph" w:customStyle="1" w:styleId="affffffffd">
    <w:name w:val="术语定义三级条标题"/>
    <w:basedOn w:val="a9"/>
    <w:next w:val="afffffff8"/>
    <w:qFormat/>
    <w:rsid w:val="009F724C"/>
    <w:pPr>
      <w:spacing w:beforeLines="0" w:afterLines="0"/>
    </w:pPr>
  </w:style>
  <w:style w:type="paragraph" w:customStyle="1" w:styleId="affffffffe">
    <w:name w:val="式中"/>
    <w:qFormat/>
    <w:rsid w:val="009F724C"/>
    <w:pPr>
      <w:ind w:leftChars="200" w:left="200"/>
    </w:pPr>
    <w:rPr>
      <w:rFonts w:ascii="宋体"/>
      <w:sz w:val="21"/>
    </w:rPr>
  </w:style>
  <w:style w:type="paragraph" w:customStyle="1" w:styleId="afffffffff">
    <w:name w:val="术语定义四级条标题"/>
    <w:basedOn w:val="aa"/>
    <w:next w:val="afffffff8"/>
    <w:qFormat/>
    <w:rsid w:val="009F724C"/>
    <w:pPr>
      <w:spacing w:beforeLines="0" w:afterLines="0"/>
    </w:pPr>
  </w:style>
  <w:style w:type="paragraph" w:customStyle="1" w:styleId="afffffffff0">
    <w:name w:val="术语定义五级条标题"/>
    <w:basedOn w:val="ab"/>
    <w:next w:val="afffffff8"/>
    <w:qFormat/>
    <w:rsid w:val="009F724C"/>
    <w:pPr>
      <w:spacing w:beforeLines="0" w:afterLines="0"/>
    </w:pPr>
  </w:style>
  <w:style w:type="paragraph" w:customStyle="1" w:styleId="afffffffff1">
    <w:name w:val="术语定义一级条标题"/>
    <w:basedOn w:val="a7"/>
    <w:next w:val="afffffff8"/>
    <w:qFormat/>
    <w:rsid w:val="009F724C"/>
    <w:pPr>
      <w:spacing w:beforeLines="0" w:afterLines="0"/>
      <w:outlineLvl w:val="9"/>
    </w:pPr>
  </w:style>
  <w:style w:type="paragraph" w:customStyle="1" w:styleId="afffffffff2">
    <w:name w:val="条文说明"/>
    <w:basedOn w:val="affffffffb"/>
    <w:qFormat/>
    <w:rsid w:val="009F724C"/>
  </w:style>
  <w:style w:type="paragraph" w:customStyle="1" w:styleId="a5">
    <w:name w:val="列项·"/>
    <w:qFormat/>
    <w:rsid w:val="009F724C"/>
    <w:pPr>
      <w:numPr>
        <w:numId w:val="26"/>
      </w:numPr>
      <w:tabs>
        <w:tab w:val="left" w:pos="840"/>
      </w:tabs>
      <w:ind w:leftChars="200" w:left="200" w:hangingChars="200" w:hanging="200"/>
      <w:jc w:val="both"/>
    </w:pPr>
    <w:rPr>
      <w:rFonts w:ascii="宋体"/>
      <w:sz w:val="21"/>
    </w:rPr>
  </w:style>
  <w:style w:type="paragraph" w:customStyle="1" w:styleId="afffffffff3">
    <w:name w:val="二级无标题条"/>
    <w:basedOn w:val="a8"/>
    <w:qFormat/>
    <w:rsid w:val="009F724C"/>
    <w:pPr>
      <w:spacing w:beforeLines="0" w:afterLines="0"/>
      <w:outlineLvl w:val="9"/>
    </w:pPr>
    <w:rPr>
      <w:rFonts w:eastAsiaTheme="majorEastAsia"/>
    </w:rPr>
  </w:style>
  <w:style w:type="paragraph" w:customStyle="1" w:styleId="afffffffff4">
    <w:name w:val="三级无标题条"/>
    <w:basedOn w:val="a9"/>
    <w:qFormat/>
    <w:rsid w:val="009F724C"/>
    <w:pPr>
      <w:spacing w:beforeLines="0" w:afterLines="0"/>
    </w:pPr>
    <w:rPr>
      <w:rFonts w:eastAsiaTheme="majorEastAsia"/>
    </w:rPr>
  </w:style>
  <w:style w:type="paragraph" w:customStyle="1" w:styleId="afffffffff5">
    <w:name w:val="四级无标题条"/>
    <w:basedOn w:val="aa"/>
    <w:qFormat/>
    <w:rsid w:val="009F724C"/>
    <w:pPr>
      <w:spacing w:beforeLines="0" w:afterLines="0"/>
    </w:pPr>
    <w:rPr>
      <w:rFonts w:eastAsiaTheme="majorEastAsia"/>
    </w:rPr>
  </w:style>
  <w:style w:type="paragraph" w:customStyle="1" w:styleId="afffffffff6">
    <w:name w:val="五级无标题条"/>
    <w:basedOn w:val="ab"/>
    <w:qFormat/>
    <w:rsid w:val="009F724C"/>
    <w:pPr>
      <w:spacing w:beforeLines="0" w:afterLines="0"/>
    </w:pPr>
    <w:rPr>
      <w:rFonts w:eastAsiaTheme="majorEastAsia"/>
    </w:rPr>
  </w:style>
  <w:style w:type="paragraph" w:customStyle="1" w:styleId="afffffffff7">
    <w:name w:val="一级无标题条"/>
    <w:basedOn w:val="a7"/>
    <w:qFormat/>
    <w:rsid w:val="009F724C"/>
    <w:pPr>
      <w:spacing w:beforeLines="0" w:afterLines="0"/>
      <w:outlineLvl w:val="9"/>
    </w:pPr>
    <w:rPr>
      <w:rFonts w:eastAsiaTheme="majorEastAsia"/>
    </w:rPr>
  </w:style>
  <w:style w:type="character" w:customStyle="1" w:styleId="Char0">
    <w:name w:val="条文脚注 Char"/>
    <w:basedOn w:val="affff1"/>
    <w:link w:val="af2"/>
    <w:qFormat/>
    <w:rsid w:val="009F724C"/>
    <w:rPr>
      <w:rFonts w:ascii="宋体" w:hAnsi="宋体"/>
      <w:kern w:val="2"/>
      <w:sz w:val="18"/>
      <w:szCs w:val="18"/>
    </w:rPr>
  </w:style>
  <w:style w:type="character" w:customStyle="1" w:styleId="affff1">
    <w:name w:val="正文文本 字符"/>
    <w:basedOn w:val="affa"/>
    <w:link w:val="affff0"/>
    <w:uiPriority w:val="99"/>
    <w:semiHidden/>
    <w:qFormat/>
    <w:rsid w:val="009F724C"/>
    <w:rPr>
      <w:kern w:val="2"/>
      <w:sz w:val="21"/>
      <w:szCs w:val="24"/>
    </w:rPr>
  </w:style>
  <w:style w:type="paragraph" w:customStyle="1" w:styleId="ICS">
    <w:name w:val="ICS"/>
    <w:basedOn w:val="affffffff0"/>
    <w:qFormat/>
    <w:rsid w:val="009F724C"/>
    <w:pPr>
      <w:jc w:val="left"/>
    </w:pPr>
    <w:rPr>
      <w:rFonts w:ascii="黑体" w:eastAsia="黑体"/>
      <w:sz w:val="21"/>
    </w:rPr>
  </w:style>
  <w:style w:type="paragraph" w:customStyle="1" w:styleId="HB0">
    <w:name w:val="标准称谓HB"/>
    <w:next w:val="aff9"/>
    <w:qFormat/>
    <w:rsid w:val="009F724C"/>
    <w:pPr>
      <w:widowControl w:val="0"/>
      <w:kinsoku w:val="0"/>
      <w:overflowPunct w:val="0"/>
      <w:autoSpaceDE w:val="0"/>
      <w:autoSpaceDN w:val="0"/>
      <w:spacing w:line="0" w:lineRule="atLeast"/>
      <w:jc w:val="distribute"/>
    </w:pPr>
    <w:rPr>
      <w:rFonts w:ascii="黑体" w:eastAsia="黑体" w:hAnsi="黑体"/>
      <w:b/>
      <w:bCs/>
      <w:w w:val="135"/>
      <w:sz w:val="44"/>
    </w:rPr>
  </w:style>
  <w:style w:type="paragraph" w:customStyle="1" w:styleId="afffffffff8">
    <w:name w:val="发布"/>
    <w:basedOn w:val="affff0"/>
    <w:qFormat/>
    <w:rsid w:val="009F724C"/>
    <w:pPr>
      <w:spacing w:after="0" w:line="280" w:lineRule="exact"/>
      <w:ind w:left="567"/>
    </w:pPr>
    <w:rPr>
      <w:rFonts w:ascii="黑体" w:eastAsia="黑体"/>
      <w:sz w:val="28"/>
    </w:rPr>
  </w:style>
  <w:style w:type="paragraph" w:customStyle="1" w:styleId="DB">
    <w:name w:val="标准称谓DB"/>
    <w:next w:val="aff9"/>
    <w:link w:val="DBChar"/>
    <w:qFormat/>
    <w:rsid w:val="009F724C"/>
    <w:pPr>
      <w:widowControl w:val="0"/>
      <w:kinsoku w:val="0"/>
      <w:overflowPunct w:val="0"/>
      <w:autoSpaceDE w:val="0"/>
      <w:autoSpaceDN w:val="0"/>
      <w:spacing w:line="0" w:lineRule="atLeast"/>
      <w:jc w:val="distribute"/>
    </w:pPr>
    <w:rPr>
      <w:rFonts w:ascii="Britannic Bold" w:eastAsia="黑体" w:hAnsi="Britannic Bold"/>
      <w:bCs/>
      <w:w w:val="135"/>
      <w:sz w:val="44"/>
    </w:rPr>
  </w:style>
  <w:style w:type="character" w:customStyle="1" w:styleId="DBChar">
    <w:name w:val="标准称谓DB Char"/>
    <w:basedOn w:val="affa"/>
    <w:link w:val="DB"/>
    <w:qFormat/>
    <w:rsid w:val="009F724C"/>
    <w:rPr>
      <w:rFonts w:ascii="Britannic Bold" w:eastAsia="黑体" w:hAnsi="Britannic Bold"/>
      <w:bCs/>
      <w:w w:val="135"/>
      <w:sz w:val="44"/>
    </w:rPr>
  </w:style>
  <w:style w:type="paragraph" w:customStyle="1" w:styleId="QB">
    <w:name w:val="标准称谓QB"/>
    <w:next w:val="aff9"/>
    <w:link w:val="QBChar"/>
    <w:qFormat/>
    <w:rsid w:val="009F724C"/>
    <w:pPr>
      <w:widowControl w:val="0"/>
      <w:kinsoku w:val="0"/>
      <w:overflowPunct w:val="0"/>
      <w:autoSpaceDE w:val="0"/>
      <w:autoSpaceDN w:val="0"/>
      <w:spacing w:line="0" w:lineRule="atLeast"/>
      <w:jc w:val="distribute"/>
    </w:pPr>
    <w:rPr>
      <w:rFonts w:ascii="Arial Black" w:eastAsia="黑体" w:hAnsi="Arial Black"/>
      <w:bCs/>
      <w:w w:val="135"/>
      <w:sz w:val="44"/>
    </w:rPr>
  </w:style>
  <w:style w:type="character" w:customStyle="1" w:styleId="QBChar">
    <w:name w:val="标准称谓QB Char"/>
    <w:basedOn w:val="affa"/>
    <w:link w:val="QB"/>
    <w:qFormat/>
    <w:rsid w:val="009F724C"/>
    <w:rPr>
      <w:rFonts w:ascii="Arial Black" w:eastAsia="黑体" w:hAnsi="Arial Black"/>
      <w:bCs/>
      <w:w w:val="135"/>
      <w:sz w:val="44"/>
    </w:rPr>
  </w:style>
  <w:style w:type="paragraph" w:customStyle="1" w:styleId="HB1">
    <w:name w:val="发布部门HB"/>
    <w:next w:val="aff9"/>
    <w:qFormat/>
    <w:rsid w:val="009F724C"/>
    <w:pPr>
      <w:spacing w:line="360" w:lineRule="exact"/>
      <w:jc w:val="center"/>
    </w:pPr>
    <w:rPr>
      <w:rFonts w:ascii="宋体" w:hAnsi="宋体"/>
      <w:b/>
      <w:sz w:val="36"/>
    </w:rPr>
  </w:style>
  <w:style w:type="paragraph" w:customStyle="1" w:styleId="DB0">
    <w:name w:val="发布部门DB"/>
    <w:next w:val="aff9"/>
    <w:qFormat/>
    <w:rsid w:val="009F724C"/>
    <w:pPr>
      <w:spacing w:line="360" w:lineRule="exact"/>
      <w:jc w:val="center"/>
    </w:pPr>
    <w:rPr>
      <w:rFonts w:ascii="宋体"/>
      <w:b/>
      <w:sz w:val="36"/>
    </w:rPr>
  </w:style>
  <w:style w:type="paragraph" w:customStyle="1" w:styleId="QB0">
    <w:name w:val="发布部门QB"/>
    <w:next w:val="aff9"/>
    <w:qFormat/>
    <w:rsid w:val="009F724C"/>
    <w:pPr>
      <w:spacing w:line="360" w:lineRule="exact"/>
      <w:jc w:val="center"/>
    </w:pPr>
    <w:rPr>
      <w:rFonts w:ascii="宋体"/>
      <w:b/>
      <w:sz w:val="36"/>
    </w:rPr>
  </w:style>
  <w:style w:type="paragraph" w:customStyle="1" w:styleId="DB1">
    <w:name w:val="标准标志DB"/>
    <w:next w:val="aff9"/>
    <w:qFormat/>
    <w:rsid w:val="009F724C"/>
    <w:pPr>
      <w:shd w:val="solid" w:color="FFFFFF" w:fill="FFFFFF"/>
      <w:spacing w:line="0" w:lineRule="atLeast"/>
      <w:jc w:val="right"/>
    </w:pPr>
    <w:rPr>
      <w:rFonts w:ascii="Britannic Bold" w:eastAsia="Britannic Bold" w:hAnsi="Britannic Bold"/>
      <w:b/>
      <w:w w:val="110"/>
      <w:kern w:val="2"/>
      <w:sz w:val="160"/>
    </w:rPr>
  </w:style>
  <w:style w:type="paragraph" w:customStyle="1" w:styleId="QB1">
    <w:name w:val="标准标志QB"/>
    <w:next w:val="aff9"/>
    <w:qFormat/>
    <w:rsid w:val="009F724C"/>
    <w:pPr>
      <w:shd w:val="solid" w:color="FFFFFF" w:fill="FFFFFF"/>
      <w:spacing w:line="0" w:lineRule="atLeast"/>
      <w:jc w:val="right"/>
    </w:pPr>
    <w:rPr>
      <w:rFonts w:ascii="Arial Black" w:eastAsia="Arial Unicode MS" w:hAnsi="Britannic Bold"/>
      <w:b/>
      <w:w w:val="110"/>
      <w:kern w:val="2"/>
      <w:sz w:val="96"/>
    </w:rPr>
  </w:style>
  <w:style w:type="paragraph" w:customStyle="1" w:styleId="GB1">
    <w:name w:val="标准标志GB"/>
    <w:next w:val="aff9"/>
    <w:rsid w:val="009F724C"/>
    <w:pPr>
      <w:shd w:val="solid" w:color="FFFFFF" w:fill="FFFFFF"/>
      <w:spacing w:line="0" w:lineRule="atLeast"/>
      <w:jc w:val="right"/>
    </w:pPr>
    <w:rPr>
      <w:rFonts w:ascii="Britannic Bold" w:eastAsia="Britannic Bold" w:hAnsi="Britannic Bold"/>
      <w:b/>
      <w:w w:val="110"/>
      <w:kern w:val="2"/>
      <w:sz w:val="160"/>
    </w:rPr>
  </w:style>
  <w:style w:type="paragraph" w:customStyle="1" w:styleId="af">
    <w:name w:val="引言二级条标题"/>
    <w:basedOn w:val="ae"/>
    <w:next w:val="afffffff8"/>
    <w:qFormat/>
    <w:rsid w:val="009F724C"/>
    <w:pPr>
      <w:numPr>
        <w:ilvl w:val="1"/>
      </w:numPr>
      <w:spacing w:before="156" w:after="156"/>
    </w:pPr>
    <w:rPr>
      <w:rFonts w:ascii="黑体"/>
    </w:rPr>
  </w:style>
  <w:style w:type="paragraph" w:customStyle="1" w:styleId="X">
    <w:name w:val="示例X"/>
    <w:basedOn w:val="afffffff8"/>
    <w:next w:val="afffffff8"/>
    <w:qFormat/>
    <w:rsid w:val="009F724C"/>
    <w:rPr>
      <w:sz w:val="18"/>
    </w:rPr>
  </w:style>
  <w:style w:type="paragraph" w:customStyle="1" w:styleId="af3">
    <w:name w:val="附录表标号"/>
    <w:basedOn w:val="aff9"/>
    <w:next w:val="afffffff8"/>
    <w:rsid w:val="009F724C"/>
    <w:pPr>
      <w:numPr>
        <w:numId w:val="13"/>
      </w:numPr>
      <w:spacing w:line="14" w:lineRule="exact"/>
      <w:jc w:val="center"/>
    </w:pPr>
    <w:rPr>
      <w:color w:val="FFFFFF"/>
    </w:rPr>
  </w:style>
  <w:style w:type="paragraph" w:customStyle="1" w:styleId="ac">
    <w:name w:val="附录图标号"/>
    <w:basedOn w:val="aff9"/>
    <w:next w:val="afffffff8"/>
    <w:rsid w:val="009F724C"/>
    <w:pPr>
      <w:numPr>
        <w:numId w:val="14"/>
      </w:numPr>
      <w:spacing w:line="14" w:lineRule="exact"/>
      <w:jc w:val="center"/>
    </w:pPr>
    <w:rPr>
      <w:color w:val="FFFFFF"/>
    </w:rPr>
  </w:style>
  <w:style w:type="paragraph" w:customStyle="1" w:styleId="afffffffff9">
    <w:name w:val="重要提示"/>
    <w:basedOn w:val="afffffff8"/>
    <w:next w:val="afffffff8"/>
    <w:qFormat/>
    <w:rsid w:val="009F724C"/>
    <w:rPr>
      <w:rFonts w:eastAsia="黑体"/>
    </w:rPr>
  </w:style>
  <w:style w:type="paragraph" w:customStyle="1" w:styleId="afffffffffa">
    <w:name w:val="公式编号制表符"/>
    <w:basedOn w:val="aff9"/>
    <w:next w:val="aff9"/>
    <w:qFormat/>
    <w:rsid w:val="009F724C"/>
    <w:pPr>
      <w:widowControl/>
      <w:tabs>
        <w:tab w:val="center" w:pos="4679"/>
        <w:tab w:val="right" w:leader="dot" w:pos="9299"/>
      </w:tabs>
      <w:autoSpaceDE w:val="0"/>
      <w:autoSpaceDN w:val="0"/>
      <w:textAlignment w:val="center"/>
    </w:pPr>
  </w:style>
  <w:style w:type="paragraph" w:customStyle="1" w:styleId="TOC10">
    <w:name w:val="TOC 标题1"/>
    <w:basedOn w:val="1"/>
    <w:next w:val="aff9"/>
    <w:uiPriority w:val="39"/>
    <w:unhideWhenUsed/>
    <w:qFormat/>
    <w:rsid w:val="009F724C"/>
    <w:pPr>
      <w:outlineLvl w:val="9"/>
    </w:pPr>
  </w:style>
  <w:style w:type="character" w:customStyle="1" w:styleId="1c">
    <w:name w:val="不明显参考1"/>
    <w:basedOn w:val="affa"/>
    <w:uiPriority w:val="31"/>
    <w:qFormat/>
    <w:rsid w:val="009F724C"/>
    <w:rPr>
      <w:smallCaps/>
      <w:color w:val="595959" w:themeColor="text1" w:themeTint="A6"/>
    </w:rPr>
  </w:style>
  <w:style w:type="character" w:customStyle="1" w:styleId="1d">
    <w:name w:val="不明显强调1"/>
    <w:basedOn w:val="affa"/>
    <w:uiPriority w:val="19"/>
    <w:qFormat/>
    <w:rsid w:val="009F724C"/>
    <w:rPr>
      <w:i/>
      <w:iCs/>
      <w:color w:val="404040" w:themeColor="text1" w:themeTint="BF"/>
    </w:rPr>
  </w:style>
  <w:style w:type="table" w:customStyle="1" w:styleId="1e">
    <w:name w:val="彩色底纹1"/>
    <w:basedOn w:val="affb"/>
    <w:uiPriority w:val="71"/>
    <w:semiHidden/>
    <w:unhideWhenUsed/>
    <w:rsid w:val="009F724C"/>
    <w:rPr>
      <w:color w:val="000000" w:themeColor="text1"/>
    </w:rPr>
    <w:tblPr>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auto"/>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f">
    <w:name w:val="彩色列表1"/>
    <w:basedOn w:val="affb"/>
    <w:uiPriority w:val="72"/>
    <w:semiHidden/>
    <w:unhideWhenUsed/>
    <w:rsid w:val="009F724C"/>
    <w:rPr>
      <w:color w:val="000000" w:themeColor="text1"/>
    </w:rP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f0">
    <w:name w:val="彩色网格1"/>
    <w:basedOn w:val="affb"/>
    <w:uiPriority w:val="73"/>
    <w:semiHidden/>
    <w:unhideWhenUsed/>
    <w:rsid w:val="009F724C"/>
    <w:rPr>
      <w:color w:val="000000" w:themeColor="text1"/>
    </w:rPr>
    <w:tblPr>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character" w:customStyle="1" w:styleId="afffd">
    <w:name w:val="称呼 字符"/>
    <w:basedOn w:val="affa"/>
    <w:link w:val="afffc"/>
    <w:uiPriority w:val="99"/>
    <w:semiHidden/>
    <w:rsid w:val="009F724C"/>
    <w:rPr>
      <w:kern w:val="2"/>
      <w:sz w:val="21"/>
      <w:szCs w:val="24"/>
    </w:rPr>
  </w:style>
  <w:style w:type="character" w:customStyle="1" w:styleId="affff7">
    <w:name w:val="纯文本 字符"/>
    <w:basedOn w:val="affa"/>
    <w:link w:val="affff6"/>
    <w:rsid w:val="009F724C"/>
    <w:rPr>
      <w:rFonts w:ascii="宋体" w:hAnsi="Courier New" w:cs="Courier New"/>
      <w:kern w:val="2"/>
      <w:sz w:val="21"/>
      <w:szCs w:val="21"/>
    </w:rPr>
  </w:style>
  <w:style w:type="character" w:customStyle="1" w:styleId="afff3">
    <w:name w:val="电子邮件签名 字符"/>
    <w:basedOn w:val="affa"/>
    <w:link w:val="afff2"/>
    <w:uiPriority w:val="99"/>
    <w:semiHidden/>
    <w:rsid w:val="009F724C"/>
    <w:rPr>
      <w:kern w:val="2"/>
      <w:sz w:val="21"/>
      <w:szCs w:val="24"/>
    </w:rPr>
  </w:style>
  <w:style w:type="character" w:customStyle="1" w:styleId="afffff6">
    <w:name w:val="副标题 字符"/>
    <w:basedOn w:val="affa"/>
    <w:link w:val="afffff5"/>
    <w:uiPriority w:val="11"/>
    <w:rsid w:val="009F724C"/>
    <w:rPr>
      <w:rFonts w:asciiTheme="majorHAnsi" w:hAnsiTheme="majorHAnsi" w:cstheme="majorBidi"/>
      <w:b/>
      <w:bCs/>
      <w:kern w:val="28"/>
      <w:sz w:val="32"/>
      <w:szCs w:val="32"/>
    </w:rPr>
  </w:style>
  <w:style w:type="character" w:customStyle="1" w:styleId="affe">
    <w:name w:val="宏文本 字符"/>
    <w:basedOn w:val="affa"/>
    <w:link w:val="affd"/>
    <w:uiPriority w:val="99"/>
    <w:semiHidden/>
    <w:qFormat/>
    <w:rsid w:val="009F724C"/>
    <w:rPr>
      <w:rFonts w:ascii="Courier New" w:hAnsi="Courier New" w:cs="Courier New"/>
      <w:kern w:val="2"/>
      <w:sz w:val="24"/>
      <w:szCs w:val="24"/>
    </w:rPr>
  </w:style>
  <w:style w:type="character" w:customStyle="1" w:styleId="affff">
    <w:name w:val="结束语 字符"/>
    <w:basedOn w:val="affa"/>
    <w:link w:val="afffe"/>
    <w:uiPriority w:val="99"/>
    <w:semiHidden/>
    <w:rsid w:val="009F724C"/>
    <w:rPr>
      <w:kern w:val="2"/>
      <w:sz w:val="21"/>
      <w:szCs w:val="24"/>
    </w:rPr>
  </w:style>
  <w:style w:type="paragraph" w:styleId="afffffffffb">
    <w:name w:val="List Paragraph"/>
    <w:basedOn w:val="aff9"/>
    <w:uiPriority w:val="34"/>
    <w:qFormat/>
    <w:rsid w:val="009F724C"/>
    <w:pPr>
      <w:ind w:firstLineChars="200" w:firstLine="420"/>
    </w:pPr>
  </w:style>
  <w:style w:type="character" w:customStyle="1" w:styleId="1f1">
    <w:name w:val="明显参考1"/>
    <w:basedOn w:val="affa"/>
    <w:uiPriority w:val="32"/>
    <w:qFormat/>
    <w:rsid w:val="009F724C"/>
    <w:rPr>
      <w:b/>
      <w:bCs/>
      <w:smallCaps/>
      <w:color w:val="5B9BD5" w:themeColor="accent1"/>
      <w:spacing w:val="5"/>
    </w:rPr>
  </w:style>
  <w:style w:type="character" w:customStyle="1" w:styleId="1f2">
    <w:name w:val="明显强调1"/>
    <w:basedOn w:val="affa"/>
    <w:uiPriority w:val="21"/>
    <w:qFormat/>
    <w:rsid w:val="009F724C"/>
    <w:rPr>
      <w:i/>
      <w:iCs/>
      <w:color w:val="5B9BD5" w:themeColor="accent1"/>
    </w:rPr>
  </w:style>
  <w:style w:type="paragraph" w:styleId="afffffffffc">
    <w:name w:val="Intense Quote"/>
    <w:basedOn w:val="aff9"/>
    <w:next w:val="aff9"/>
    <w:link w:val="afffffffffd"/>
    <w:uiPriority w:val="30"/>
    <w:qFormat/>
    <w:rsid w:val="009F724C"/>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afffffffffd">
    <w:name w:val="明显引用 字符"/>
    <w:basedOn w:val="affa"/>
    <w:link w:val="afffffffffc"/>
    <w:uiPriority w:val="30"/>
    <w:rsid w:val="009F724C"/>
    <w:rPr>
      <w:i/>
      <w:iCs/>
      <w:color w:val="5B9BD5" w:themeColor="accent1"/>
      <w:kern w:val="2"/>
      <w:sz w:val="21"/>
      <w:szCs w:val="24"/>
    </w:rPr>
  </w:style>
  <w:style w:type="character" w:customStyle="1" w:styleId="affffd">
    <w:name w:val="批注框文本 字符"/>
    <w:basedOn w:val="affa"/>
    <w:link w:val="affffc"/>
    <w:uiPriority w:val="99"/>
    <w:semiHidden/>
    <w:qFormat/>
    <w:rsid w:val="009F724C"/>
    <w:rPr>
      <w:kern w:val="2"/>
      <w:sz w:val="18"/>
      <w:szCs w:val="18"/>
    </w:rPr>
  </w:style>
  <w:style w:type="character" w:customStyle="1" w:styleId="afffb">
    <w:name w:val="批注文字 字符"/>
    <w:basedOn w:val="affa"/>
    <w:link w:val="afffa"/>
    <w:uiPriority w:val="99"/>
    <w:semiHidden/>
    <w:rsid w:val="009F724C"/>
    <w:rPr>
      <w:kern w:val="2"/>
      <w:sz w:val="21"/>
      <w:szCs w:val="24"/>
    </w:rPr>
  </w:style>
  <w:style w:type="character" w:customStyle="1" w:styleId="affffff0">
    <w:name w:val="批注主题 字符"/>
    <w:basedOn w:val="afffb"/>
    <w:link w:val="affffff"/>
    <w:uiPriority w:val="99"/>
    <w:semiHidden/>
    <w:rsid w:val="009F724C"/>
    <w:rPr>
      <w:b/>
      <w:bCs/>
      <w:kern w:val="2"/>
      <w:sz w:val="21"/>
      <w:szCs w:val="24"/>
    </w:rPr>
  </w:style>
  <w:style w:type="character" w:customStyle="1" w:styleId="afffff3">
    <w:name w:val="签名 字符"/>
    <w:basedOn w:val="affa"/>
    <w:link w:val="afffff2"/>
    <w:uiPriority w:val="99"/>
    <w:semiHidden/>
    <w:rsid w:val="009F724C"/>
    <w:rPr>
      <w:kern w:val="2"/>
      <w:sz w:val="21"/>
      <w:szCs w:val="24"/>
    </w:rPr>
  </w:style>
  <w:style w:type="table" w:customStyle="1" w:styleId="1f3">
    <w:name w:val="浅色底纹1"/>
    <w:basedOn w:val="affb"/>
    <w:uiPriority w:val="60"/>
    <w:semiHidden/>
    <w:unhideWhenUsed/>
    <w:rsid w:val="009F724C"/>
    <w:rPr>
      <w:color w:val="000000" w:themeColor="text1" w:themeShade="BF"/>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0">
    <w:name w:val="浅色底纹 - 强调文字颜色 11"/>
    <w:basedOn w:val="affb"/>
    <w:uiPriority w:val="60"/>
    <w:semiHidden/>
    <w:unhideWhenUsed/>
    <w:rsid w:val="009F724C"/>
    <w:rPr>
      <w:color w:val="2E74B5" w:themeColor="accent1" w:themeShade="BF"/>
    </w:rPr>
    <w:tblPr>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1f4">
    <w:name w:val="浅色列表1"/>
    <w:basedOn w:val="affb"/>
    <w:uiPriority w:val="61"/>
    <w:semiHidden/>
    <w:unhideWhenUsed/>
    <w:qFormat/>
    <w:rsid w:val="009F724C"/>
    <w:tblPr>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1">
    <w:name w:val="浅色列表 - 强调文字颜色 11"/>
    <w:basedOn w:val="affb"/>
    <w:uiPriority w:val="61"/>
    <w:semiHidden/>
    <w:unhideWhenUsed/>
    <w:rsid w:val="009F724C"/>
    <w:tblPr>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1f5">
    <w:name w:val="浅色网格1"/>
    <w:basedOn w:val="affb"/>
    <w:uiPriority w:val="62"/>
    <w:semiHidden/>
    <w:unhideWhenUsed/>
    <w:rsid w:val="009F724C"/>
    <w:tblPr>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auto"/>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auto"/>
        </w:tcBorders>
      </w:tcPr>
    </w:tblStylePr>
  </w:style>
  <w:style w:type="table" w:customStyle="1" w:styleId="-112">
    <w:name w:val="浅色网格 - 强调文字颜色 11"/>
    <w:basedOn w:val="affb"/>
    <w:uiPriority w:val="62"/>
    <w:semiHidden/>
    <w:unhideWhenUsed/>
    <w:rsid w:val="009F724C"/>
    <w:tblPr>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auto"/>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auto"/>
        </w:tcBorders>
      </w:tcPr>
    </w:tblStylePr>
  </w:style>
  <w:style w:type="table" w:customStyle="1" w:styleId="110">
    <w:name w:val="清单表 1 浅色1"/>
    <w:basedOn w:val="affb"/>
    <w:uiPriority w:val="46"/>
    <w:rsid w:val="009F724C"/>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1-11">
    <w:name w:val="清单表 1 浅色 - 着色 11"/>
    <w:basedOn w:val="affb"/>
    <w:uiPriority w:val="46"/>
    <w:rsid w:val="009F724C"/>
    <w:tblPr/>
    <w:tblStylePr w:type="firstRow">
      <w:rPr>
        <w:b/>
        <w:bCs/>
      </w:rPr>
      <w:tblPr/>
      <w:tcPr>
        <w:tcBorders>
          <w:bottom w:val="single" w:sz="4" w:space="0" w:color="9CC2E5" w:themeColor="accent1" w:themeTint="99"/>
        </w:tcBorders>
      </w:tcPr>
    </w:tblStylePr>
    <w:tblStylePr w:type="lastRow">
      <w:rPr>
        <w:b/>
        <w:bCs/>
      </w:rPr>
      <w:tblPr/>
      <w:tcPr>
        <w:tcBorders>
          <w:top w:val="sing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1-210">
    <w:name w:val="清单表 1 浅色 - 着色 21"/>
    <w:basedOn w:val="affb"/>
    <w:uiPriority w:val="46"/>
    <w:rsid w:val="009F724C"/>
    <w:tblPr/>
    <w:tblStylePr w:type="firstRow">
      <w:rPr>
        <w:b/>
        <w:bCs/>
      </w:rPr>
      <w:tblPr/>
      <w:tcPr>
        <w:tcBorders>
          <w:bottom w:val="single" w:sz="4" w:space="0" w:color="F4B083" w:themeColor="accent2" w:themeTint="99"/>
        </w:tcBorders>
      </w:tcPr>
    </w:tblStylePr>
    <w:tblStylePr w:type="lastRow">
      <w:rPr>
        <w:b/>
        <w:bCs/>
      </w:rPr>
      <w:tblPr/>
      <w:tcPr>
        <w:tcBorders>
          <w:top w:val="sing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1-310">
    <w:name w:val="清单表 1 浅色 - 着色 31"/>
    <w:basedOn w:val="affb"/>
    <w:uiPriority w:val="46"/>
    <w:rsid w:val="009F724C"/>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410">
    <w:name w:val="清单表 1 浅色 - 着色 41"/>
    <w:basedOn w:val="affb"/>
    <w:uiPriority w:val="46"/>
    <w:rsid w:val="009F724C"/>
    <w:tblPr/>
    <w:tblStylePr w:type="firstRow">
      <w:rPr>
        <w:b/>
        <w:bCs/>
      </w:rPr>
      <w:tblPr/>
      <w:tcPr>
        <w:tcBorders>
          <w:bottom w:val="single" w:sz="4" w:space="0" w:color="FFD966" w:themeColor="accent4" w:themeTint="99"/>
        </w:tcBorders>
      </w:tcPr>
    </w:tblStylePr>
    <w:tblStylePr w:type="lastRow">
      <w:rPr>
        <w:b/>
        <w:bCs/>
      </w:rPr>
      <w:tblPr/>
      <w:tcPr>
        <w:tcBorders>
          <w:top w:val="sing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510">
    <w:name w:val="清单表 1 浅色 - 着色 51"/>
    <w:basedOn w:val="affb"/>
    <w:uiPriority w:val="46"/>
    <w:rsid w:val="009F724C"/>
    <w:tblPr/>
    <w:tblStylePr w:type="firstRow">
      <w:rPr>
        <w:b/>
        <w:bCs/>
      </w:rPr>
      <w:tblPr/>
      <w:tcPr>
        <w:tcBorders>
          <w:bottom w:val="single" w:sz="4" w:space="0" w:color="8EAADB" w:themeColor="accent5" w:themeTint="99"/>
        </w:tcBorders>
      </w:tcPr>
    </w:tblStylePr>
    <w:tblStylePr w:type="lastRow">
      <w:rPr>
        <w:b/>
        <w:bCs/>
      </w:rPr>
      <w:tblPr/>
      <w:tcPr>
        <w:tcBorders>
          <w:top w:val="sing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1-610">
    <w:name w:val="清单表 1 浅色 - 着色 61"/>
    <w:basedOn w:val="affb"/>
    <w:uiPriority w:val="46"/>
    <w:qFormat/>
    <w:rsid w:val="009F724C"/>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210">
    <w:name w:val="清单表 21"/>
    <w:basedOn w:val="affb"/>
    <w:uiPriority w:val="47"/>
    <w:qFormat/>
    <w:rsid w:val="009F724C"/>
    <w:tblPr>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2-11">
    <w:name w:val="清单表 2 - 着色 11"/>
    <w:basedOn w:val="affb"/>
    <w:uiPriority w:val="47"/>
    <w:qFormat/>
    <w:rsid w:val="009F724C"/>
    <w:tblPr>
      <w:tblBorders>
        <w:top w:val="single" w:sz="4" w:space="0" w:color="9CC2E5" w:themeColor="accent1" w:themeTint="99"/>
        <w:bottom w:val="single" w:sz="4" w:space="0" w:color="9CC2E5" w:themeColor="accent1" w:themeTint="99"/>
        <w:insideH w:val="single" w:sz="4" w:space="0" w:color="9CC2E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2-210">
    <w:name w:val="清单表 2 - 着色 21"/>
    <w:basedOn w:val="affb"/>
    <w:uiPriority w:val="47"/>
    <w:qFormat/>
    <w:rsid w:val="009F724C"/>
    <w:tblPr>
      <w:tblBorders>
        <w:top w:val="single" w:sz="4" w:space="0" w:color="F4B083" w:themeColor="accent2" w:themeTint="99"/>
        <w:bottom w:val="single" w:sz="4" w:space="0" w:color="F4B083" w:themeColor="accent2" w:themeTint="99"/>
        <w:insideH w:val="single" w:sz="4" w:space="0" w:color="F4B083"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2-310">
    <w:name w:val="清单表 2 - 着色 31"/>
    <w:basedOn w:val="affb"/>
    <w:uiPriority w:val="47"/>
    <w:qFormat/>
    <w:rsid w:val="009F724C"/>
    <w:tblPr>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2-410">
    <w:name w:val="清单表 2 - 着色 41"/>
    <w:basedOn w:val="affb"/>
    <w:uiPriority w:val="47"/>
    <w:qFormat/>
    <w:rsid w:val="009F724C"/>
    <w:tblPr>
      <w:tblBorders>
        <w:top w:val="single" w:sz="4" w:space="0" w:color="FFD966" w:themeColor="accent4" w:themeTint="99"/>
        <w:bottom w:val="single" w:sz="4" w:space="0" w:color="FFD966" w:themeColor="accent4" w:themeTint="99"/>
        <w:insideH w:val="single" w:sz="4" w:space="0" w:color="FFD966"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2-510">
    <w:name w:val="清单表 2 - 着色 51"/>
    <w:basedOn w:val="affb"/>
    <w:uiPriority w:val="47"/>
    <w:qFormat/>
    <w:rsid w:val="009F724C"/>
    <w:tblPr>
      <w:tblBorders>
        <w:top w:val="single" w:sz="4" w:space="0" w:color="8EAADB" w:themeColor="accent5" w:themeTint="99"/>
        <w:bottom w:val="single" w:sz="4" w:space="0" w:color="8EAADB" w:themeColor="accent5" w:themeTint="99"/>
        <w:insideH w:val="single" w:sz="4" w:space="0" w:color="8EAADB"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2-610">
    <w:name w:val="清单表 2 - 着色 61"/>
    <w:basedOn w:val="affb"/>
    <w:uiPriority w:val="47"/>
    <w:qFormat/>
    <w:rsid w:val="009F724C"/>
    <w:tblPr>
      <w:tblBorders>
        <w:top w:val="single" w:sz="4" w:space="0" w:color="A8D08D" w:themeColor="accent6" w:themeTint="99"/>
        <w:bottom w:val="single" w:sz="4" w:space="0" w:color="A8D08D" w:themeColor="accent6" w:themeTint="99"/>
        <w:insideH w:val="single" w:sz="4" w:space="0" w:color="A8D08D"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310">
    <w:name w:val="清单表 31"/>
    <w:basedOn w:val="affb"/>
    <w:uiPriority w:val="48"/>
    <w:qFormat/>
    <w:rsid w:val="009F724C"/>
    <w:tblPr>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customStyle="1" w:styleId="3-11">
    <w:name w:val="清单表 3 - 着色 11"/>
    <w:basedOn w:val="affb"/>
    <w:uiPriority w:val="48"/>
    <w:qFormat/>
    <w:rsid w:val="009F724C"/>
    <w:tblPr>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customStyle="1" w:styleId="3-21">
    <w:name w:val="清单表 3 - 着色 21"/>
    <w:basedOn w:val="affb"/>
    <w:uiPriority w:val="48"/>
    <w:qFormat/>
    <w:rsid w:val="009F724C"/>
    <w:tblPr>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table" w:customStyle="1" w:styleId="3-31">
    <w:name w:val="清单表 3 - 着色 31"/>
    <w:basedOn w:val="affb"/>
    <w:uiPriority w:val="48"/>
    <w:qFormat/>
    <w:rsid w:val="009F724C"/>
    <w:tblPr>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3-41">
    <w:name w:val="清单表 3 - 着色 41"/>
    <w:basedOn w:val="affb"/>
    <w:uiPriority w:val="48"/>
    <w:qFormat/>
    <w:rsid w:val="009F724C"/>
    <w:tblPr>
      <w:tblBorders>
        <w:top w:val="single" w:sz="4" w:space="0" w:color="FFC000" w:themeColor="accent4"/>
        <w:left w:val="single" w:sz="4" w:space="0" w:color="FFC000" w:themeColor="accent4"/>
        <w:bottom w:val="single" w:sz="4" w:space="0" w:color="FFC000" w:themeColor="accent4"/>
        <w:right w:val="single" w:sz="4" w:space="0" w:color="FFC000" w:themeColor="accent4"/>
      </w:tblBorders>
    </w:tblPr>
    <w:tblStylePr w:type="firstRow">
      <w:rPr>
        <w:b/>
        <w:bCs/>
        <w:color w:val="FFFFFF" w:themeColor="background1"/>
      </w:rPr>
      <w:tblPr/>
      <w:tcPr>
        <w:shd w:val="clear" w:color="auto" w:fill="FFC000" w:themeFill="accent4"/>
      </w:tcPr>
    </w:tblStylePr>
    <w:tblStylePr w:type="lastRow">
      <w:rPr>
        <w:b/>
        <w:bCs/>
      </w:rPr>
      <w:tblPr/>
      <w:tcPr>
        <w:tcBorders>
          <w:top w:val="double" w:sz="4" w:space="0" w:color="FFC000"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FC000" w:themeColor="accent4"/>
          <w:right w:val="single" w:sz="4" w:space="0" w:color="FFC000" w:themeColor="accent4"/>
        </w:tcBorders>
      </w:tcPr>
    </w:tblStylePr>
    <w:tblStylePr w:type="band1Horz">
      <w:tblPr/>
      <w:tcPr>
        <w:tcBorders>
          <w:top w:val="single" w:sz="4" w:space="0" w:color="FFC000" w:themeColor="accent4"/>
          <w:bottom w:val="single" w:sz="4" w:space="0" w:color="FFC000"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FC000" w:themeColor="accent4"/>
          <w:left w:val="nil"/>
        </w:tcBorders>
      </w:tcPr>
    </w:tblStylePr>
    <w:tblStylePr w:type="swCell">
      <w:tblPr/>
      <w:tcPr>
        <w:tcBorders>
          <w:top w:val="double" w:sz="4" w:space="0" w:color="FFC000" w:themeColor="accent4"/>
          <w:right w:val="nil"/>
        </w:tcBorders>
      </w:tcPr>
    </w:tblStylePr>
  </w:style>
  <w:style w:type="table" w:customStyle="1" w:styleId="3-51">
    <w:name w:val="清单表 3 - 着色 51"/>
    <w:basedOn w:val="affb"/>
    <w:uiPriority w:val="48"/>
    <w:qFormat/>
    <w:rsid w:val="009F724C"/>
    <w:tblPr>
      <w:tblBorders>
        <w:top w:val="single" w:sz="4" w:space="0" w:color="4472C4" w:themeColor="accent5"/>
        <w:left w:val="single" w:sz="4" w:space="0" w:color="4472C4" w:themeColor="accent5"/>
        <w:bottom w:val="single" w:sz="4" w:space="0" w:color="4472C4" w:themeColor="accent5"/>
        <w:right w:val="single" w:sz="4" w:space="0" w:color="4472C4" w:themeColor="accent5"/>
      </w:tblBorders>
    </w:tblPr>
    <w:tblStylePr w:type="firstRow">
      <w:rPr>
        <w:b/>
        <w:bCs/>
        <w:color w:val="FFFFFF" w:themeColor="background1"/>
      </w:rPr>
      <w:tblPr/>
      <w:tcPr>
        <w:shd w:val="clear" w:color="auto" w:fill="4472C4" w:themeFill="accent5"/>
      </w:tcPr>
    </w:tblStylePr>
    <w:tblStylePr w:type="lastRow">
      <w:rPr>
        <w:b/>
        <w:bCs/>
      </w:rPr>
      <w:tblPr/>
      <w:tcPr>
        <w:tcBorders>
          <w:top w:val="double" w:sz="4" w:space="0" w:color="4472C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5"/>
          <w:right w:val="single" w:sz="4" w:space="0" w:color="4472C4" w:themeColor="accent5"/>
        </w:tcBorders>
      </w:tcPr>
    </w:tblStylePr>
    <w:tblStylePr w:type="band1Horz">
      <w:tblPr/>
      <w:tcPr>
        <w:tcBorders>
          <w:top w:val="single" w:sz="4" w:space="0" w:color="4472C4" w:themeColor="accent5"/>
          <w:bottom w:val="single" w:sz="4" w:space="0" w:color="4472C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5"/>
          <w:left w:val="nil"/>
        </w:tcBorders>
      </w:tcPr>
    </w:tblStylePr>
    <w:tblStylePr w:type="swCell">
      <w:tblPr/>
      <w:tcPr>
        <w:tcBorders>
          <w:top w:val="double" w:sz="4" w:space="0" w:color="4472C4" w:themeColor="accent5"/>
          <w:right w:val="nil"/>
        </w:tcBorders>
      </w:tcPr>
    </w:tblStylePr>
  </w:style>
  <w:style w:type="table" w:customStyle="1" w:styleId="3-61">
    <w:name w:val="清单表 3 - 着色 61"/>
    <w:basedOn w:val="affb"/>
    <w:uiPriority w:val="48"/>
    <w:qFormat/>
    <w:rsid w:val="009F724C"/>
    <w:tblPr>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table" w:customStyle="1" w:styleId="410">
    <w:name w:val="清单表 41"/>
    <w:basedOn w:val="affb"/>
    <w:uiPriority w:val="49"/>
    <w:qFormat/>
    <w:rsid w:val="009F724C"/>
    <w:tblPr>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4-11">
    <w:name w:val="清单表 4 - 着色 11"/>
    <w:basedOn w:val="affb"/>
    <w:uiPriority w:val="49"/>
    <w:qFormat/>
    <w:rsid w:val="009F724C"/>
    <w:tblPr>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4-21">
    <w:name w:val="清单表 4 - 着色 21"/>
    <w:basedOn w:val="affb"/>
    <w:uiPriority w:val="49"/>
    <w:qFormat/>
    <w:rsid w:val="009F724C"/>
    <w:tblPr>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tcBorders>
        <w:shd w:val="clear" w:color="auto" w:fill="ED7D31" w:themeFill="accent2"/>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4-31">
    <w:name w:val="清单表 4 - 着色 31"/>
    <w:basedOn w:val="affb"/>
    <w:uiPriority w:val="49"/>
    <w:qFormat/>
    <w:rsid w:val="009F724C"/>
    <w:tblPr>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4-41">
    <w:name w:val="清单表 4 - 着色 41"/>
    <w:basedOn w:val="affb"/>
    <w:uiPriority w:val="49"/>
    <w:qFormat/>
    <w:rsid w:val="009F724C"/>
    <w:tblPr>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tcBorders>
        <w:shd w:val="clear" w:color="auto" w:fill="FFC000" w:themeFill="accent4"/>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4-51">
    <w:name w:val="清单表 4 - 着色 51"/>
    <w:basedOn w:val="affb"/>
    <w:uiPriority w:val="49"/>
    <w:qFormat/>
    <w:rsid w:val="009F724C"/>
    <w:tblPr>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4-61">
    <w:name w:val="清单表 4 - 着色 61"/>
    <w:basedOn w:val="affb"/>
    <w:uiPriority w:val="49"/>
    <w:qFormat/>
    <w:rsid w:val="009F724C"/>
    <w:tblPr>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510">
    <w:name w:val="清单表 5 深色1"/>
    <w:basedOn w:val="affb"/>
    <w:uiPriority w:val="50"/>
    <w:qFormat/>
    <w:rsid w:val="009F724C"/>
    <w:rPr>
      <w:color w:val="FFFFFF" w:themeColor="background1"/>
    </w:rPr>
    <w:tblPr>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5-11">
    <w:name w:val="清单表 5 深色 - 着色 11"/>
    <w:basedOn w:val="affb"/>
    <w:uiPriority w:val="50"/>
    <w:qFormat/>
    <w:rsid w:val="009F724C"/>
    <w:rPr>
      <w:color w:val="FFFFFF" w:themeColor="background1"/>
    </w:rPr>
    <w:tblPr>
      <w:tblBorders>
        <w:top w:val="single" w:sz="24" w:space="0" w:color="5B9BD5" w:themeColor="accent1"/>
        <w:left w:val="single" w:sz="24" w:space="0" w:color="5B9BD5" w:themeColor="accent1"/>
        <w:bottom w:val="single" w:sz="24" w:space="0" w:color="5B9BD5" w:themeColor="accent1"/>
        <w:right w:val="single" w:sz="24" w:space="0" w:color="5B9BD5" w:themeColor="accent1"/>
      </w:tblBorders>
    </w:tblPr>
    <w:tcPr>
      <w:shd w:val="clear" w:color="auto" w:fill="5B9BD5"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5-21">
    <w:name w:val="清单表 5 深色 - 着色 21"/>
    <w:basedOn w:val="affb"/>
    <w:uiPriority w:val="50"/>
    <w:qFormat/>
    <w:rsid w:val="009F724C"/>
    <w:rPr>
      <w:color w:val="FFFFFF" w:themeColor="background1"/>
    </w:rPr>
    <w:tblPr>
      <w:tblBorders>
        <w:top w:val="single" w:sz="24" w:space="0" w:color="ED7D31" w:themeColor="accent2"/>
        <w:left w:val="single" w:sz="24" w:space="0" w:color="ED7D31" w:themeColor="accent2"/>
        <w:bottom w:val="single" w:sz="24" w:space="0" w:color="ED7D31" w:themeColor="accent2"/>
        <w:right w:val="single" w:sz="24" w:space="0" w:color="ED7D31" w:themeColor="accent2"/>
      </w:tblBorders>
    </w:tblPr>
    <w:tcPr>
      <w:shd w:val="clear" w:color="auto" w:fill="ED7D31"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5-31">
    <w:name w:val="清单表 5 深色 - 着色 31"/>
    <w:basedOn w:val="affb"/>
    <w:uiPriority w:val="50"/>
    <w:qFormat/>
    <w:rsid w:val="009F724C"/>
    <w:rPr>
      <w:color w:val="FFFFFF" w:themeColor="background1"/>
    </w:rPr>
    <w:tblPr>
      <w:tblBorders>
        <w:top w:val="single" w:sz="24" w:space="0" w:color="A5A5A5" w:themeColor="accent3"/>
        <w:left w:val="single" w:sz="24" w:space="0" w:color="A5A5A5" w:themeColor="accent3"/>
        <w:bottom w:val="single" w:sz="24" w:space="0" w:color="A5A5A5" w:themeColor="accent3"/>
        <w:right w:val="single" w:sz="24" w:space="0" w:color="A5A5A5" w:themeColor="accent3"/>
      </w:tblBorders>
    </w:tblPr>
    <w:tcPr>
      <w:shd w:val="clear" w:color="auto" w:fill="A5A5A5"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5-41">
    <w:name w:val="清单表 5 深色 - 着色 41"/>
    <w:basedOn w:val="affb"/>
    <w:uiPriority w:val="50"/>
    <w:qFormat/>
    <w:rsid w:val="009F724C"/>
    <w:rPr>
      <w:color w:val="FFFFFF" w:themeColor="background1"/>
    </w:rPr>
    <w:tblPr>
      <w:tblBorders>
        <w:top w:val="single" w:sz="24" w:space="0" w:color="FFC000" w:themeColor="accent4"/>
        <w:left w:val="single" w:sz="24" w:space="0" w:color="FFC000" w:themeColor="accent4"/>
        <w:bottom w:val="single" w:sz="24" w:space="0" w:color="FFC000" w:themeColor="accent4"/>
        <w:right w:val="single" w:sz="24" w:space="0" w:color="FFC000" w:themeColor="accent4"/>
      </w:tblBorders>
    </w:tblPr>
    <w:tcPr>
      <w:shd w:val="clear" w:color="auto" w:fill="FFC000"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5-51">
    <w:name w:val="清单表 5 深色 - 着色 51"/>
    <w:basedOn w:val="affb"/>
    <w:uiPriority w:val="50"/>
    <w:qFormat/>
    <w:rsid w:val="009F724C"/>
    <w:rPr>
      <w:color w:val="FFFFFF" w:themeColor="background1"/>
    </w:rPr>
    <w:tblPr>
      <w:tblBorders>
        <w:top w:val="single" w:sz="24" w:space="0" w:color="4472C4" w:themeColor="accent5"/>
        <w:left w:val="single" w:sz="24" w:space="0" w:color="4472C4" w:themeColor="accent5"/>
        <w:bottom w:val="single" w:sz="24" w:space="0" w:color="4472C4" w:themeColor="accent5"/>
        <w:right w:val="single" w:sz="24" w:space="0" w:color="4472C4" w:themeColor="accent5"/>
      </w:tblBorders>
    </w:tblPr>
    <w:tcPr>
      <w:shd w:val="clear" w:color="auto" w:fill="4472C4"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5-61">
    <w:name w:val="清单表 5 深色 - 着色 61"/>
    <w:basedOn w:val="affb"/>
    <w:uiPriority w:val="50"/>
    <w:qFormat/>
    <w:rsid w:val="009F724C"/>
    <w:rPr>
      <w:color w:val="FFFFFF" w:themeColor="background1"/>
    </w:rPr>
    <w:tblPr>
      <w:tblBorders>
        <w:top w:val="single" w:sz="24" w:space="0" w:color="70AD47" w:themeColor="accent6"/>
        <w:left w:val="single" w:sz="24" w:space="0" w:color="70AD47" w:themeColor="accent6"/>
        <w:bottom w:val="single" w:sz="24" w:space="0" w:color="70AD47" w:themeColor="accent6"/>
        <w:right w:val="single" w:sz="24" w:space="0" w:color="70AD47" w:themeColor="accent6"/>
      </w:tblBorders>
    </w:tblPr>
    <w:tcPr>
      <w:shd w:val="clear" w:color="auto" w:fill="70AD47"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610">
    <w:name w:val="清单表 6 彩色1"/>
    <w:basedOn w:val="affb"/>
    <w:uiPriority w:val="51"/>
    <w:qFormat/>
    <w:rsid w:val="009F724C"/>
    <w:rPr>
      <w:color w:val="000000" w:themeColor="text1"/>
    </w:rPr>
    <w:tblPr>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6-11">
    <w:name w:val="清单表 6 彩色 - 着色 11"/>
    <w:basedOn w:val="affb"/>
    <w:uiPriority w:val="51"/>
    <w:qFormat/>
    <w:rsid w:val="009F724C"/>
    <w:rPr>
      <w:color w:val="2E74B5" w:themeColor="accent1" w:themeShade="BF"/>
    </w:rPr>
    <w:tblPr>
      <w:tblBorders>
        <w:top w:val="single" w:sz="4" w:space="0" w:color="5B9BD5" w:themeColor="accent1"/>
        <w:bottom w:val="single" w:sz="4" w:space="0" w:color="5B9BD5" w:themeColor="accent1"/>
      </w:tblBorders>
    </w:tblPr>
    <w:tblStylePr w:type="firstRow">
      <w:rPr>
        <w:b/>
        <w:bCs/>
      </w:rPr>
      <w:tblPr/>
      <w:tcPr>
        <w:tcBorders>
          <w:bottom w:val="single" w:sz="4" w:space="0" w:color="5B9BD5" w:themeColor="accent1"/>
        </w:tcBorders>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6-21">
    <w:name w:val="清单表 6 彩色 - 着色 21"/>
    <w:basedOn w:val="affb"/>
    <w:uiPriority w:val="51"/>
    <w:qFormat/>
    <w:rsid w:val="009F724C"/>
    <w:rPr>
      <w:color w:val="C45911" w:themeColor="accent2" w:themeShade="BF"/>
    </w:rPr>
    <w:tblPr>
      <w:tblBorders>
        <w:top w:val="single" w:sz="4" w:space="0" w:color="ED7D31" w:themeColor="accent2"/>
        <w:bottom w:val="single" w:sz="4" w:space="0" w:color="ED7D31" w:themeColor="accent2"/>
      </w:tblBorders>
    </w:tblPr>
    <w:tblStylePr w:type="firstRow">
      <w:rPr>
        <w:b/>
        <w:bCs/>
      </w:rPr>
      <w:tblPr/>
      <w:tcPr>
        <w:tcBorders>
          <w:bottom w:val="single" w:sz="4" w:space="0" w:color="ED7D31" w:themeColor="accent2"/>
        </w:tcBorders>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6-31">
    <w:name w:val="清单表 6 彩色 - 着色 31"/>
    <w:basedOn w:val="affb"/>
    <w:uiPriority w:val="51"/>
    <w:qFormat/>
    <w:rsid w:val="009F724C"/>
    <w:rPr>
      <w:color w:val="7B7B7B" w:themeColor="accent3" w:themeShade="BF"/>
    </w:rPr>
    <w:tblPr>
      <w:tblBorders>
        <w:top w:val="single" w:sz="4" w:space="0" w:color="A5A5A5" w:themeColor="accent3"/>
        <w:bottom w:val="single" w:sz="4" w:space="0" w:color="A5A5A5" w:themeColor="accent3"/>
      </w:tblBorders>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6-41">
    <w:name w:val="清单表 6 彩色 - 着色 41"/>
    <w:basedOn w:val="affb"/>
    <w:uiPriority w:val="51"/>
    <w:qFormat/>
    <w:rsid w:val="009F724C"/>
    <w:rPr>
      <w:color w:val="BF8F00" w:themeColor="accent4" w:themeShade="BF"/>
    </w:rPr>
    <w:tblPr>
      <w:tblBorders>
        <w:top w:val="single" w:sz="4" w:space="0" w:color="FFC000" w:themeColor="accent4"/>
        <w:bottom w:val="single" w:sz="4" w:space="0" w:color="FFC000" w:themeColor="accent4"/>
      </w:tblBorders>
    </w:tblPr>
    <w:tblStylePr w:type="firstRow">
      <w:rPr>
        <w:b/>
        <w:bCs/>
      </w:rPr>
      <w:tblPr/>
      <w:tcPr>
        <w:tcBorders>
          <w:bottom w:val="single" w:sz="4" w:space="0" w:color="FFC000" w:themeColor="accent4"/>
        </w:tcBorders>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6-51">
    <w:name w:val="清单表 6 彩色 - 着色 51"/>
    <w:basedOn w:val="affb"/>
    <w:uiPriority w:val="51"/>
    <w:qFormat/>
    <w:rsid w:val="009F724C"/>
    <w:rPr>
      <w:color w:val="2F5496" w:themeColor="accent5" w:themeShade="BF"/>
    </w:rPr>
    <w:tblPr>
      <w:tblBorders>
        <w:top w:val="single" w:sz="4" w:space="0" w:color="4472C4" w:themeColor="accent5"/>
        <w:bottom w:val="single" w:sz="4" w:space="0" w:color="4472C4" w:themeColor="accent5"/>
      </w:tblBorders>
    </w:tblPr>
    <w:tblStylePr w:type="firstRow">
      <w:rPr>
        <w:b/>
        <w:bCs/>
      </w:rPr>
      <w:tblPr/>
      <w:tcPr>
        <w:tcBorders>
          <w:bottom w:val="single" w:sz="4" w:space="0" w:color="4472C4" w:themeColor="accent5"/>
        </w:tcBorders>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6-61">
    <w:name w:val="清单表 6 彩色 - 着色 61"/>
    <w:basedOn w:val="affb"/>
    <w:uiPriority w:val="51"/>
    <w:qFormat/>
    <w:rsid w:val="009F724C"/>
    <w:rPr>
      <w:color w:val="538135" w:themeColor="accent6" w:themeShade="BF"/>
    </w:rPr>
    <w:tblPr>
      <w:tblBorders>
        <w:top w:val="single" w:sz="4" w:space="0" w:color="70AD47" w:themeColor="accent6"/>
        <w:bottom w:val="single" w:sz="4" w:space="0" w:color="70AD47" w:themeColor="accent6"/>
      </w:tblBorders>
    </w:tblPr>
    <w:tblStylePr w:type="firstRow">
      <w:rPr>
        <w:b/>
        <w:bCs/>
      </w:rPr>
      <w:tblPr/>
      <w:tcPr>
        <w:tcBorders>
          <w:bottom w:val="single" w:sz="4" w:space="0" w:color="70AD47" w:themeColor="accent6"/>
        </w:tcBorders>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710">
    <w:name w:val="清单表 7 彩色1"/>
    <w:basedOn w:val="affb"/>
    <w:uiPriority w:val="52"/>
    <w:qFormat/>
    <w:rsid w:val="009F724C"/>
    <w:rPr>
      <w:color w:val="000000" w:themeColor="text1"/>
    </w:rPr>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7-11">
    <w:name w:val="清单表 7 彩色 - 着色 11"/>
    <w:basedOn w:val="affb"/>
    <w:uiPriority w:val="52"/>
    <w:qFormat/>
    <w:rsid w:val="009F724C"/>
    <w:rPr>
      <w:color w:val="2E74B5" w:themeColor="accent1" w:themeShade="BF"/>
    </w:rPr>
    <w:tblPr/>
    <w:tblStylePr w:type="firstRow">
      <w:rPr>
        <w:rFonts w:asciiTheme="majorHAnsi" w:eastAsiaTheme="majorEastAsia" w:hAnsiTheme="majorHAnsi" w:cstheme="majorBidi"/>
        <w:i/>
        <w:iCs/>
        <w:sz w:val="26"/>
      </w:rPr>
      <w:tblPr/>
      <w:tcPr>
        <w:tcBorders>
          <w:bottom w:val="single" w:sz="4" w:space="0" w:color="5B9BD5"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9BD5"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9BD5"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9BD5" w:themeColor="accent1"/>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7-21">
    <w:name w:val="清单表 7 彩色 - 着色 21"/>
    <w:basedOn w:val="affb"/>
    <w:uiPriority w:val="52"/>
    <w:qFormat/>
    <w:rsid w:val="009F724C"/>
    <w:rPr>
      <w:color w:val="C45911" w:themeColor="accent2" w:themeShade="BF"/>
    </w:rPr>
    <w:tblPr/>
    <w:tblStylePr w:type="firstRow">
      <w:rPr>
        <w:rFonts w:asciiTheme="majorHAnsi" w:eastAsiaTheme="majorEastAsia" w:hAnsiTheme="majorHAnsi" w:cstheme="majorBidi"/>
        <w:i/>
        <w:iCs/>
        <w:sz w:val="26"/>
      </w:rPr>
      <w:tblPr/>
      <w:tcPr>
        <w:tcBorders>
          <w:bottom w:val="single" w:sz="4" w:space="0" w:color="ED7D31"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D7D31"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D7D31"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D7D31" w:themeColor="accent2"/>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7-31">
    <w:name w:val="清单表 7 彩色 - 着色 31"/>
    <w:basedOn w:val="affb"/>
    <w:uiPriority w:val="52"/>
    <w:qFormat/>
    <w:rsid w:val="009F724C"/>
    <w:rPr>
      <w:color w:val="7B7B7B" w:themeColor="accent3" w:themeShade="BF"/>
    </w:rPr>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7-41">
    <w:name w:val="清单表 7 彩色 - 着色 41"/>
    <w:basedOn w:val="affb"/>
    <w:uiPriority w:val="52"/>
    <w:qFormat/>
    <w:rsid w:val="009F724C"/>
    <w:rPr>
      <w:color w:val="BF8F00" w:themeColor="accent4" w:themeShade="BF"/>
    </w:rPr>
    <w:tblPr/>
    <w:tblStylePr w:type="firstRow">
      <w:rPr>
        <w:rFonts w:asciiTheme="majorHAnsi" w:eastAsiaTheme="majorEastAsia" w:hAnsiTheme="majorHAnsi" w:cstheme="majorBidi"/>
        <w:i/>
        <w:iCs/>
        <w:sz w:val="26"/>
      </w:rPr>
      <w:tblPr/>
      <w:tcPr>
        <w:tcBorders>
          <w:bottom w:val="single" w:sz="4" w:space="0" w:color="FFC000"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FC000"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FC000"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FC000" w:themeColor="accent4"/>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7-51">
    <w:name w:val="清单表 7 彩色 - 着色 51"/>
    <w:basedOn w:val="affb"/>
    <w:uiPriority w:val="52"/>
    <w:qFormat/>
    <w:rsid w:val="009F724C"/>
    <w:rPr>
      <w:color w:val="2F5496" w:themeColor="accent5" w:themeShade="BF"/>
    </w:rPr>
    <w:tblPr/>
    <w:tblStylePr w:type="firstRow">
      <w:rPr>
        <w:rFonts w:asciiTheme="majorHAnsi" w:eastAsiaTheme="majorEastAsia" w:hAnsiTheme="majorHAnsi" w:cstheme="majorBidi"/>
        <w:i/>
        <w:iCs/>
        <w:sz w:val="26"/>
      </w:rPr>
      <w:tblPr/>
      <w:tcPr>
        <w:tcBorders>
          <w:bottom w:val="single" w:sz="4" w:space="0" w:color="4472C4"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472C4"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472C4"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472C4" w:themeColor="accent5"/>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7-61">
    <w:name w:val="清单表 7 彩色 - 着色 61"/>
    <w:basedOn w:val="affb"/>
    <w:uiPriority w:val="52"/>
    <w:qFormat/>
    <w:rsid w:val="009F724C"/>
    <w:rPr>
      <w:color w:val="538135" w:themeColor="accent6" w:themeShade="BF"/>
    </w:rPr>
    <w:tblPr/>
    <w:tblStylePr w:type="firstRow">
      <w:rPr>
        <w:rFonts w:asciiTheme="majorHAnsi" w:eastAsiaTheme="majorEastAsia" w:hAnsiTheme="majorHAnsi" w:cstheme="majorBidi"/>
        <w:i/>
        <w:iCs/>
        <w:sz w:val="26"/>
      </w:rPr>
      <w:tblPr/>
      <w:tcPr>
        <w:tcBorders>
          <w:bottom w:val="single" w:sz="4" w:space="0" w:color="70AD47"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0AD47"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0AD47"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0AD47" w:themeColor="accent6"/>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affff9">
    <w:name w:val="日期 字符"/>
    <w:basedOn w:val="affa"/>
    <w:link w:val="affff8"/>
    <w:uiPriority w:val="99"/>
    <w:semiHidden/>
    <w:qFormat/>
    <w:rsid w:val="009F724C"/>
    <w:rPr>
      <w:kern w:val="2"/>
      <w:sz w:val="21"/>
      <w:szCs w:val="24"/>
    </w:rPr>
  </w:style>
  <w:style w:type="table" w:customStyle="1" w:styleId="1f6">
    <w:name w:val="深色列表1"/>
    <w:basedOn w:val="affb"/>
    <w:uiPriority w:val="70"/>
    <w:semiHidden/>
    <w:unhideWhenUsed/>
    <w:qFormat/>
    <w:rsid w:val="009F724C"/>
    <w:rPr>
      <w:color w:val="FFFFFF" w:themeColor="background1"/>
    </w:rP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character" w:customStyle="1" w:styleId="1f7">
    <w:name w:val="书籍标题1"/>
    <w:basedOn w:val="affa"/>
    <w:uiPriority w:val="33"/>
    <w:qFormat/>
    <w:rsid w:val="009F724C"/>
    <w:rPr>
      <w:b/>
      <w:bCs/>
      <w:i/>
      <w:iCs/>
      <w:spacing w:val="5"/>
    </w:rPr>
  </w:style>
  <w:style w:type="paragraph" w:customStyle="1" w:styleId="1f8">
    <w:name w:val="书目1"/>
    <w:basedOn w:val="aff9"/>
    <w:next w:val="aff9"/>
    <w:uiPriority w:val="37"/>
    <w:semiHidden/>
    <w:unhideWhenUsed/>
    <w:qFormat/>
    <w:rsid w:val="009F724C"/>
  </w:style>
  <w:style w:type="table" w:customStyle="1" w:styleId="111">
    <w:name w:val="网格表 1 浅色1"/>
    <w:basedOn w:val="affb"/>
    <w:uiPriority w:val="46"/>
    <w:qFormat/>
    <w:rsid w:val="009F724C"/>
    <w:tblPr>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0">
    <w:name w:val="网格表 1 浅色 - 着色 11"/>
    <w:basedOn w:val="affb"/>
    <w:uiPriority w:val="46"/>
    <w:qFormat/>
    <w:rsid w:val="009F724C"/>
    <w:tblPr>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customStyle="1" w:styleId="1-211">
    <w:name w:val="网格表 1 浅色 - 着色 21"/>
    <w:basedOn w:val="affb"/>
    <w:uiPriority w:val="46"/>
    <w:qFormat/>
    <w:rsid w:val="009F724C"/>
    <w:tblPr>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customStyle="1" w:styleId="1-311">
    <w:name w:val="网格表 1 浅色 - 着色 31"/>
    <w:basedOn w:val="affb"/>
    <w:uiPriority w:val="46"/>
    <w:qFormat/>
    <w:rsid w:val="009F724C"/>
    <w:tblPr>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customStyle="1" w:styleId="1-411">
    <w:name w:val="网格表 1 浅色 - 着色 41"/>
    <w:basedOn w:val="affb"/>
    <w:uiPriority w:val="46"/>
    <w:qFormat/>
    <w:rsid w:val="009F724C"/>
    <w:tblPr>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customStyle="1" w:styleId="1-511">
    <w:name w:val="网格表 1 浅色 - 着色 51"/>
    <w:basedOn w:val="affb"/>
    <w:uiPriority w:val="46"/>
    <w:qFormat/>
    <w:rsid w:val="009F724C"/>
    <w:tblPr>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1-611">
    <w:name w:val="网格表 1 浅色 - 着色 61"/>
    <w:basedOn w:val="affb"/>
    <w:uiPriority w:val="46"/>
    <w:qFormat/>
    <w:rsid w:val="009F724C"/>
    <w:tblPr>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customStyle="1" w:styleId="211">
    <w:name w:val="网格表 21"/>
    <w:basedOn w:val="affb"/>
    <w:uiPriority w:val="47"/>
    <w:qFormat/>
    <w:rsid w:val="009F724C"/>
    <w:tblPr>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2-110">
    <w:name w:val="网格表 2 - 着色 11"/>
    <w:basedOn w:val="affb"/>
    <w:uiPriority w:val="47"/>
    <w:qFormat/>
    <w:rsid w:val="009F724C"/>
    <w:tblPr>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2-211">
    <w:name w:val="网格表 2 - 着色 21"/>
    <w:basedOn w:val="affb"/>
    <w:uiPriority w:val="47"/>
    <w:qFormat/>
    <w:rsid w:val="009F724C"/>
    <w:tblPr>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2-311">
    <w:name w:val="网格表 2 - 着色 31"/>
    <w:basedOn w:val="affb"/>
    <w:uiPriority w:val="47"/>
    <w:qFormat/>
    <w:rsid w:val="009F724C"/>
    <w:tblPr>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2-411">
    <w:name w:val="网格表 2 - 着色 41"/>
    <w:basedOn w:val="affb"/>
    <w:uiPriority w:val="47"/>
    <w:qFormat/>
    <w:rsid w:val="009F724C"/>
    <w:tblPr>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2-511">
    <w:name w:val="网格表 2 - 着色 51"/>
    <w:basedOn w:val="affb"/>
    <w:uiPriority w:val="47"/>
    <w:qFormat/>
    <w:rsid w:val="009F724C"/>
    <w:tblPr>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2-611">
    <w:name w:val="网格表 2 - 着色 61"/>
    <w:basedOn w:val="affb"/>
    <w:uiPriority w:val="47"/>
    <w:qFormat/>
    <w:rsid w:val="009F724C"/>
    <w:tblPr>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311">
    <w:name w:val="网格表 31"/>
    <w:basedOn w:val="affb"/>
    <w:uiPriority w:val="48"/>
    <w:qFormat/>
    <w:rsid w:val="009F724C"/>
    <w:tblPr>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3-110">
    <w:name w:val="网格表 3 - 着色 11"/>
    <w:basedOn w:val="affb"/>
    <w:uiPriority w:val="48"/>
    <w:qFormat/>
    <w:rsid w:val="009F724C"/>
    <w:tblPr>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customStyle="1" w:styleId="3-210">
    <w:name w:val="网格表 3 - 着色 21"/>
    <w:basedOn w:val="affb"/>
    <w:uiPriority w:val="48"/>
    <w:qFormat/>
    <w:rsid w:val="009F724C"/>
    <w:tblPr>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customStyle="1" w:styleId="3-310">
    <w:name w:val="网格表 3 - 着色 31"/>
    <w:basedOn w:val="affb"/>
    <w:uiPriority w:val="48"/>
    <w:qFormat/>
    <w:rsid w:val="009F724C"/>
    <w:tblPr>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customStyle="1" w:styleId="3-410">
    <w:name w:val="网格表 3 - 着色 41"/>
    <w:basedOn w:val="affb"/>
    <w:uiPriority w:val="48"/>
    <w:qFormat/>
    <w:rsid w:val="009F724C"/>
    <w:tblPr>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customStyle="1" w:styleId="3-510">
    <w:name w:val="网格表 3 - 着色 51"/>
    <w:basedOn w:val="affb"/>
    <w:uiPriority w:val="48"/>
    <w:qFormat/>
    <w:rsid w:val="009F724C"/>
    <w:tblPr>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customStyle="1" w:styleId="3-610">
    <w:name w:val="网格表 3 - 着色 61"/>
    <w:basedOn w:val="affb"/>
    <w:uiPriority w:val="48"/>
    <w:qFormat/>
    <w:rsid w:val="009F724C"/>
    <w:tblPr>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customStyle="1" w:styleId="411">
    <w:name w:val="网格表 41"/>
    <w:basedOn w:val="affb"/>
    <w:uiPriority w:val="49"/>
    <w:qFormat/>
    <w:rsid w:val="009F724C"/>
    <w:tblPr>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4-110">
    <w:name w:val="网格表 4 - 着色 11"/>
    <w:basedOn w:val="affb"/>
    <w:uiPriority w:val="49"/>
    <w:qFormat/>
    <w:rsid w:val="009F724C"/>
    <w:tblPr>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4-210">
    <w:name w:val="网格表 4 - 着色 21"/>
    <w:basedOn w:val="affb"/>
    <w:uiPriority w:val="49"/>
    <w:qFormat/>
    <w:rsid w:val="009F724C"/>
    <w:tblPr>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4-310">
    <w:name w:val="网格表 4 - 着色 31"/>
    <w:basedOn w:val="affb"/>
    <w:uiPriority w:val="49"/>
    <w:qFormat/>
    <w:rsid w:val="009F724C"/>
    <w:tblPr>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4-410">
    <w:name w:val="网格表 4 - 着色 41"/>
    <w:basedOn w:val="affb"/>
    <w:uiPriority w:val="49"/>
    <w:qFormat/>
    <w:rsid w:val="009F724C"/>
    <w:tblPr>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4-510">
    <w:name w:val="网格表 4 - 着色 51"/>
    <w:basedOn w:val="affb"/>
    <w:uiPriority w:val="49"/>
    <w:qFormat/>
    <w:rsid w:val="009F724C"/>
    <w:tblPr>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4-610">
    <w:name w:val="网格表 4 - 着色 61"/>
    <w:basedOn w:val="affb"/>
    <w:uiPriority w:val="49"/>
    <w:qFormat/>
    <w:rsid w:val="009F724C"/>
    <w:tblPr>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511">
    <w:name w:val="网格表 5 深色1"/>
    <w:basedOn w:val="affb"/>
    <w:uiPriority w:val="50"/>
    <w:qFormat/>
    <w:rsid w:val="009F724C"/>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0">
    <w:name w:val="网格表 5 深色 - 着色 11"/>
    <w:basedOn w:val="affb"/>
    <w:uiPriority w:val="50"/>
    <w:qFormat/>
    <w:rsid w:val="009F724C"/>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5-210">
    <w:name w:val="网格表 5 深色 - 着色 21"/>
    <w:basedOn w:val="affb"/>
    <w:uiPriority w:val="50"/>
    <w:qFormat/>
    <w:rsid w:val="009F724C"/>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customStyle="1" w:styleId="5-310">
    <w:name w:val="网格表 5 深色 - 着色 31"/>
    <w:basedOn w:val="affb"/>
    <w:uiPriority w:val="50"/>
    <w:qFormat/>
    <w:rsid w:val="009F724C"/>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5-410">
    <w:name w:val="网格表 5 深色 - 着色 41"/>
    <w:basedOn w:val="affb"/>
    <w:uiPriority w:val="50"/>
    <w:qFormat/>
    <w:rsid w:val="009F724C"/>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customStyle="1" w:styleId="5-510">
    <w:name w:val="网格表 5 深色 - 着色 51"/>
    <w:basedOn w:val="affb"/>
    <w:uiPriority w:val="50"/>
    <w:qFormat/>
    <w:rsid w:val="009F724C"/>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customStyle="1" w:styleId="5-610">
    <w:name w:val="网格表 5 深色 - 着色 61"/>
    <w:basedOn w:val="affb"/>
    <w:uiPriority w:val="50"/>
    <w:qFormat/>
    <w:rsid w:val="009F724C"/>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611">
    <w:name w:val="网格表 6 彩色1"/>
    <w:basedOn w:val="affb"/>
    <w:uiPriority w:val="51"/>
    <w:qFormat/>
    <w:rsid w:val="009F724C"/>
    <w:rPr>
      <w:color w:val="000000" w:themeColor="text1"/>
    </w:rPr>
    <w:tblPr>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6-110">
    <w:name w:val="网格表 6 彩色 - 着色 11"/>
    <w:basedOn w:val="affb"/>
    <w:uiPriority w:val="51"/>
    <w:qFormat/>
    <w:rsid w:val="009F724C"/>
    <w:rPr>
      <w:color w:val="2E74B5" w:themeColor="accent1" w:themeShade="BF"/>
    </w:rPr>
    <w:tblPr>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6-210">
    <w:name w:val="网格表 6 彩色 - 着色 21"/>
    <w:basedOn w:val="affb"/>
    <w:uiPriority w:val="51"/>
    <w:qFormat/>
    <w:rsid w:val="009F724C"/>
    <w:rPr>
      <w:color w:val="C45911" w:themeColor="accent2" w:themeShade="BF"/>
    </w:rPr>
    <w:tblPr>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6-310">
    <w:name w:val="网格表 6 彩色 - 着色 31"/>
    <w:basedOn w:val="affb"/>
    <w:uiPriority w:val="51"/>
    <w:qFormat/>
    <w:rsid w:val="009F724C"/>
    <w:rPr>
      <w:color w:val="7B7B7B" w:themeColor="accent3" w:themeShade="BF"/>
    </w:rPr>
    <w:tblPr>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6-410">
    <w:name w:val="网格表 6 彩色 - 着色 41"/>
    <w:basedOn w:val="affb"/>
    <w:uiPriority w:val="51"/>
    <w:qFormat/>
    <w:rsid w:val="009F724C"/>
    <w:rPr>
      <w:color w:val="BF8F00" w:themeColor="accent4" w:themeShade="BF"/>
    </w:rPr>
    <w:tblPr>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6-510">
    <w:name w:val="网格表 6 彩色 - 着色 51"/>
    <w:basedOn w:val="affb"/>
    <w:uiPriority w:val="51"/>
    <w:qFormat/>
    <w:rsid w:val="009F724C"/>
    <w:rPr>
      <w:color w:val="2F5496" w:themeColor="accent5" w:themeShade="BF"/>
    </w:rPr>
    <w:tblPr>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6-610">
    <w:name w:val="网格表 6 彩色 - 着色 61"/>
    <w:basedOn w:val="affb"/>
    <w:uiPriority w:val="51"/>
    <w:qFormat/>
    <w:rsid w:val="009F724C"/>
    <w:rPr>
      <w:color w:val="538135" w:themeColor="accent6" w:themeShade="BF"/>
    </w:rPr>
    <w:tblPr>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711">
    <w:name w:val="网格表 7 彩色1"/>
    <w:basedOn w:val="affb"/>
    <w:uiPriority w:val="52"/>
    <w:qFormat/>
    <w:rsid w:val="009F724C"/>
    <w:rPr>
      <w:color w:val="000000" w:themeColor="text1"/>
    </w:rPr>
    <w:tblPr>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7-110">
    <w:name w:val="网格表 7 彩色 - 着色 11"/>
    <w:basedOn w:val="affb"/>
    <w:uiPriority w:val="52"/>
    <w:qFormat/>
    <w:rsid w:val="009F724C"/>
    <w:rPr>
      <w:color w:val="2E74B5" w:themeColor="accent1" w:themeShade="BF"/>
    </w:rPr>
    <w:tblPr>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customStyle="1" w:styleId="7-210">
    <w:name w:val="网格表 7 彩色 - 着色 21"/>
    <w:basedOn w:val="affb"/>
    <w:uiPriority w:val="52"/>
    <w:qFormat/>
    <w:rsid w:val="009F724C"/>
    <w:rPr>
      <w:color w:val="C45911" w:themeColor="accent2" w:themeShade="BF"/>
    </w:rPr>
    <w:tblPr>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customStyle="1" w:styleId="7-310">
    <w:name w:val="网格表 7 彩色 - 着色 31"/>
    <w:basedOn w:val="affb"/>
    <w:uiPriority w:val="52"/>
    <w:qFormat/>
    <w:rsid w:val="009F724C"/>
    <w:rPr>
      <w:color w:val="7B7B7B" w:themeColor="accent3" w:themeShade="BF"/>
    </w:rPr>
    <w:tblPr>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customStyle="1" w:styleId="7-410">
    <w:name w:val="网格表 7 彩色 - 着色 41"/>
    <w:basedOn w:val="affb"/>
    <w:uiPriority w:val="52"/>
    <w:qFormat/>
    <w:rsid w:val="009F724C"/>
    <w:rPr>
      <w:color w:val="BF8F00" w:themeColor="accent4" w:themeShade="BF"/>
    </w:rPr>
    <w:tblPr>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customStyle="1" w:styleId="7-510">
    <w:name w:val="网格表 7 彩色 - 着色 51"/>
    <w:basedOn w:val="affb"/>
    <w:uiPriority w:val="52"/>
    <w:qFormat/>
    <w:rsid w:val="009F724C"/>
    <w:rPr>
      <w:color w:val="2F5496" w:themeColor="accent5" w:themeShade="BF"/>
    </w:rPr>
    <w:tblPr>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customStyle="1" w:styleId="7-610">
    <w:name w:val="网格表 7 彩色 - 着色 61"/>
    <w:basedOn w:val="affb"/>
    <w:uiPriority w:val="52"/>
    <w:qFormat/>
    <w:rsid w:val="009F724C"/>
    <w:rPr>
      <w:color w:val="538135" w:themeColor="accent6" w:themeShade="BF"/>
    </w:rPr>
    <w:tblPr>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customStyle="1" w:styleId="1f9">
    <w:name w:val="网格型浅色1"/>
    <w:basedOn w:val="affb"/>
    <w:uiPriority w:val="40"/>
    <w:qFormat/>
    <w:rsid w:val="009F724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ffb">
    <w:name w:val="尾注文本 字符"/>
    <w:basedOn w:val="affa"/>
    <w:link w:val="affffa"/>
    <w:uiPriority w:val="99"/>
    <w:semiHidden/>
    <w:qFormat/>
    <w:rsid w:val="009F724C"/>
    <w:rPr>
      <w:kern w:val="2"/>
      <w:sz w:val="21"/>
      <w:szCs w:val="24"/>
    </w:rPr>
  </w:style>
  <w:style w:type="character" w:customStyle="1" w:styleId="afff8">
    <w:name w:val="文档结构图 字符"/>
    <w:basedOn w:val="affa"/>
    <w:link w:val="afff7"/>
    <w:uiPriority w:val="99"/>
    <w:semiHidden/>
    <w:qFormat/>
    <w:rsid w:val="009F724C"/>
    <w:rPr>
      <w:rFonts w:ascii="Microsoft YaHei UI" w:eastAsia="Microsoft YaHei UI"/>
      <w:kern w:val="2"/>
      <w:sz w:val="18"/>
      <w:szCs w:val="18"/>
    </w:rPr>
  </w:style>
  <w:style w:type="table" w:customStyle="1" w:styleId="112">
    <w:name w:val="无格式表格 11"/>
    <w:basedOn w:val="affb"/>
    <w:uiPriority w:val="41"/>
    <w:qFormat/>
    <w:rsid w:val="009F724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2">
    <w:name w:val="无格式表格 21"/>
    <w:basedOn w:val="affb"/>
    <w:uiPriority w:val="42"/>
    <w:qFormat/>
    <w:rsid w:val="009F724C"/>
    <w:tblPr>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12">
    <w:name w:val="无格式表格 31"/>
    <w:basedOn w:val="affb"/>
    <w:uiPriority w:val="43"/>
    <w:qFormat/>
    <w:rsid w:val="009F724C"/>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2">
    <w:name w:val="无格式表格 41"/>
    <w:basedOn w:val="affb"/>
    <w:uiPriority w:val="44"/>
    <w:qFormat/>
    <w:rsid w:val="009F724C"/>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12">
    <w:name w:val="无格式表格 51"/>
    <w:basedOn w:val="affb"/>
    <w:uiPriority w:val="45"/>
    <w:qFormat/>
    <w:rsid w:val="009F724C"/>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fffffffffe">
    <w:name w:val="No Spacing"/>
    <w:uiPriority w:val="1"/>
    <w:qFormat/>
    <w:rsid w:val="009F724C"/>
    <w:pPr>
      <w:widowControl w:val="0"/>
      <w:jc w:val="both"/>
    </w:pPr>
    <w:rPr>
      <w:kern w:val="2"/>
      <w:sz w:val="21"/>
      <w:szCs w:val="24"/>
    </w:rPr>
  </w:style>
  <w:style w:type="character" w:customStyle="1" w:styleId="afffffb">
    <w:name w:val="信息标题 字符"/>
    <w:basedOn w:val="affa"/>
    <w:link w:val="afffffa"/>
    <w:uiPriority w:val="99"/>
    <w:semiHidden/>
    <w:qFormat/>
    <w:rsid w:val="009F724C"/>
    <w:rPr>
      <w:rFonts w:asciiTheme="majorHAnsi" w:eastAsiaTheme="majorEastAsia" w:hAnsiTheme="majorHAnsi" w:cstheme="majorBidi"/>
      <w:kern w:val="2"/>
      <w:sz w:val="24"/>
      <w:szCs w:val="24"/>
      <w:shd w:val="pct20" w:color="auto" w:fill="auto"/>
    </w:rPr>
  </w:style>
  <w:style w:type="paragraph" w:styleId="affffffffff">
    <w:name w:val="Quote"/>
    <w:basedOn w:val="aff9"/>
    <w:next w:val="aff9"/>
    <w:link w:val="affffffffff0"/>
    <w:uiPriority w:val="29"/>
    <w:qFormat/>
    <w:rsid w:val="009F724C"/>
    <w:pPr>
      <w:spacing w:before="200" w:after="160"/>
      <w:ind w:left="864" w:right="864"/>
      <w:jc w:val="center"/>
    </w:pPr>
    <w:rPr>
      <w:i/>
      <w:iCs/>
      <w:color w:val="404040" w:themeColor="text1" w:themeTint="BF"/>
    </w:rPr>
  </w:style>
  <w:style w:type="character" w:customStyle="1" w:styleId="affffffffff0">
    <w:name w:val="引用 字符"/>
    <w:basedOn w:val="affa"/>
    <w:link w:val="affffffffff"/>
    <w:uiPriority w:val="29"/>
    <w:qFormat/>
    <w:rsid w:val="009F724C"/>
    <w:rPr>
      <w:i/>
      <w:iCs/>
      <w:color w:val="404040" w:themeColor="text1" w:themeTint="BF"/>
      <w:kern w:val="2"/>
      <w:sz w:val="21"/>
      <w:szCs w:val="24"/>
    </w:rPr>
  </w:style>
  <w:style w:type="character" w:styleId="affffffffff1">
    <w:name w:val="Placeholder Text"/>
    <w:basedOn w:val="affa"/>
    <w:uiPriority w:val="99"/>
    <w:semiHidden/>
    <w:qFormat/>
    <w:rsid w:val="009F724C"/>
    <w:rPr>
      <w:color w:val="808080"/>
    </w:rPr>
  </w:style>
  <w:style w:type="character" w:customStyle="1" w:styleId="affffff2">
    <w:name w:val="正文文本首行缩进 字符"/>
    <w:basedOn w:val="affff1"/>
    <w:link w:val="affffff1"/>
    <w:uiPriority w:val="99"/>
    <w:semiHidden/>
    <w:qFormat/>
    <w:rsid w:val="009F724C"/>
    <w:rPr>
      <w:kern w:val="2"/>
      <w:sz w:val="21"/>
      <w:szCs w:val="24"/>
    </w:rPr>
  </w:style>
  <w:style w:type="character" w:customStyle="1" w:styleId="affff3">
    <w:name w:val="正文文本缩进 字符"/>
    <w:basedOn w:val="affa"/>
    <w:link w:val="affff2"/>
    <w:uiPriority w:val="99"/>
    <w:semiHidden/>
    <w:qFormat/>
    <w:rsid w:val="009F724C"/>
    <w:rPr>
      <w:kern w:val="2"/>
      <w:sz w:val="21"/>
      <w:szCs w:val="24"/>
    </w:rPr>
  </w:style>
  <w:style w:type="character" w:customStyle="1" w:styleId="2b">
    <w:name w:val="正文文本首行缩进 2 字符"/>
    <w:basedOn w:val="affff3"/>
    <w:link w:val="2a"/>
    <w:uiPriority w:val="99"/>
    <w:semiHidden/>
    <w:qFormat/>
    <w:rsid w:val="009F724C"/>
    <w:rPr>
      <w:kern w:val="2"/>
      <w:sz w:val="21"/>
      <w:szCs w:val="24"/>
    </w:rPr>
  </w:style>
  <w:style w:type="character" w:customStyle="1" w:styleId="27">
    <w:name w:val="正文文本 2 字符"/>
    <w:basedOn w:val="affa"/>
    <w:link w:val="26"/>
    <w:uiPriority w:val="99"/>
    <w:semiHidden/>
    <w:qFormat/>
    <w:rsid w:val="009F724C"/>
    <w:rPr>
      <w:kern w:val="2"/>
      <w:sz w:val="21"/>
      <w:szCs w:val="24"/>
    </w:rPr>
  </w:style>
  <w:style w:type="character" w:customStyle="1" w:styleId="34">
    <w:name w:val="正文文本 3 字符"/>
    <w:basedOn w:val="affa"/>
    <w:link w:val="33"/>
    <w:uiPriority w:val="99"/>
    <w:semiHidden/>
    <w:qFormat/>
    <w:rsid w:val="009F724C"/>
    <w:rPr>
      <w:kern w:val="2"/>
      <w:sz w:val="16"/>
      <w:szCs w:val="16"/>
    </w:rPr>
  </w:style>
  <w:style w:type="character" w:customStyle="1" w:styleId="25">
    <w:name w:val="正文文本缩进 2 字符"/>
    <w:basedOn w:val="affa"/>
    <w:link w:val="24"/>
    <w:uiPriority w:val="99"/>
    <w:semiHidden/>
    <w:qFormat/>
    <w:rsid w:val="009F724C"/>
    <w:rPr>
      <w:kern w:val="2"/>
      <w:sz w:val="21"/>
      <w:szCs w:val="24"/>
    </w:rPr>
  </w:style>
  <w:style w:type="character" w:customStyle="1" w:styleId="37">
    <w:name w:val="正文文本缩进 3 字符"/>
    <w:basedOn w:val="affa"/>
    <w:link w:val="36"/>
    <w:uiPriority w:val="99"/>
    <w:semiHidden/>
    <w:qFormat/>
    <w:rsid w:val="009F724C"/>
    <w:rPr>
      <w:kern w:val="2"/>
      <w:sz w:val="16"/>
      <w:szCs w:val="16"/>
    </w:rPr>
  </w:style>
  <w:style w:type="table" w:customStyle="1" w:styleId="113">
    <w:name w:val="中等深浅底纹 11"/>
    <w:basedOn w:val="affb"/>
    <w:uiPriority w:val="63"/>
    <w:semiHidden/>
    <w:unhideWhenUsed/>
    <w:qFormat/>
    <w:rsid w:val="009F724C"/>
    <w:tblPr>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1">
    <w:name w:val="中等深浅底纹 1 - 强调文字颜色 11"/>
    <w:basedOn w:val="affb"/>
    <w:uiPriority w:val="63"/>
    <w:semiHidden/>
    <w:unhideWhenUsed/>
    <w:qFormat/>
    <w:rsid w:val="009F724C"/>
    <w:tblPr>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213">
    <w:name w:val="中等深浅底纹 21"/>
    <w:basedOn w:val="affb"/>
    <w:uiPriority w:val="64"/>
    <w:semiHidden/>
    <w:unhideWhenUsed/>
    <w:qFormat/>
    <w:rsid w:val="009F724C"/>
    <w:tblPr>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1">
    <w:name w:val="中等深浅底纹 2 - 强调文字颜色 11"/>
    <w:basedOn w:val="affb"/>
    <w:uiPriority w:val="64"/>
    <w:semiHidden/>
    <w:unhideWhenUsed/>
    <w:qFormat/>
    <w:rsid w:val="009F724C"/>
    <w:tblPr>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4">
    <w:name w:val="中等深浅列表 11"/>
    <w:basedOn w:val="affb"/>
    <w:uiPriority w:val="65"/>
    <w:semiHidden/>
    <w:unhideWhenUsed/>
    <w:qFormat/>
    <w:rsid w:val="009F724C"/>
    <w:rPr>
      <w:color w:val="000000" w:themeColor="text1"/>
    </w:rPr>
    <w:tblPr>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2">
    <w:name w:val="中等深浅列表 1 - 强调文字颜色 11"/>
    <w:basedOn w:val="affb"/>
    <w:uiPriority w:val="65"/>
    <w:semiHidden/>
    <w:unhideWhenUsed/>
    <w:qFormat/>
    <w:rsid w:val="009F724C"/>
    <w:rPr>
      <w:color w:val="000000" w:themeColor="text1"/>
    </w:rPr>
    <w:tblPr>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214">
    <w:name w:val="中等深浅列表 21"/>
    <w:basedOn w:val="affb"/>
    <w:uiPriority w:val="66"/>
    <w:semiHidden/>
    <w:unhideWhenUsed/>
    <w:qFormat/>
    <w:rsid w:val="009F724C"/>
    <w:rPr>
      <w:rFonts w:asciiTheme="majorHAnsi" w:eastAsiaTheme="majorEastAsia" w:hAnsiTheme="majorHAnsi" w:cstheme="majorBidi"/>
      <w:color w:val="000000" w:themeColor="text1"/>
    </w:rPr>
    <w:tblPr>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15">
    <w:name w:val="中等深浅网格 11"/>
    <w:basedOn w:val="affb"/>
    <w:uiPriority w:val="67"/>
    <w:semiHidden/>
    <w:unhideWhenUsed/>
    <w:qFormat/>
    <w:rsid w:val="009F724C"/>
    <w:tblPr>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215">
    <w:name w:val="中等深浅网格 21"/>
    <w:basedOn w:val="affb"/>
    <w:uiPriority w:val="68"/>
    <w:semiHidden/>
    <w:unhideWhenUsed/>
    <w:qFormat/>
    <w:rsid w:val="009F724C"/>
    <w:rPr>
      <w:rFonts w:asciiTheme="majorHAnsi" w:eastAsiaTheme="majorEastAsia" w:hAnsiTheme="majorHAnsi" w:cstheme="majorBidi"/>
      <w:color w:val="000000" w:themeColor="text1"/>
    </w:rPr>
    <w:tblPr>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auto"/>
          <w:insideV w:val="single" w:sz="6" w:space="0" w:color="auto"/>
        </w:tcBorders>
        <w:shd w:val="clear" w:color="auto" w:fill="808080" w:themeFill="text1" w:themeFillTint="7F"/>
      </w:tcPr>
    </w:tblStylePr>
    <w:tblStylePr w:type="nwCell">
      <w:tblPr/>
      <w:tcPr>
        <w:shd w:val="clear" w:color="auto" w:fill="FFFFFF" w:themeFill="background1"/>
      </w:tcPr>
    </w:tblStylePr>
  </w:style>
  <w:style w:type="table" w:customStyle="1" w:styleId="313">
    <w:name w:val="中等深浅网格 31"/>
    <w:basedOn w:val="affb"/>
    <w:uiPriority w:val="69"/>
    <w:semiHidden/>
    <w:unhideWhenUsed/>
    <w:qFormat/>
    <w:rsid w:val="009F724C"/>
    <w:tblP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auto"/>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auto"/>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auto"/>
          <w:insideV w:val="single" w:sz="8" w:space="0" w:color="auto"/>
        </w:tcBorders>
        <w:shd w:val="clear" w:color="auto" w:fill="808080" w:themeFill="text1" w:themeFillTint="7F"/>
      </w:tcPr>
    </w:tblStylePr>
  </w:style>
  <w:style w:type="character" w:customStyle="1" w:styleId="afff1">
    <w:name w:val="注释标题 字符"/>
    <w:basedOn w:val="affa"/>
    <w:link w:val="afff0"/>
    <w:uiPriority w:val="99"/>
    <w:semiHidden/>
    <w:qFormat/>
    <w:rsid w:val="009F724C"/>
    <w:rPr>
      <w:kern w:val="2"/>
      <w:sz w:val="21"/>
      <w:szCs w:val="24"/>
    </w:rPr>
  </w:style>
  <w:style w:type="paragraph" w:customStyle="1" w:styleId="affffffffff2">
    <w:name w:val="附录无标题章"/>
    <w:basedOn w:val="af7"/>
    <w:qFormat/>
    <w:rsid w:val="009F724C"/>
    <w:pPr>
      <w:spacing w:beforeLines="0" w:afterLines="0"/>
    </w:pPr>
    <w:rPr>
      <w:rFonts w:asciiTheme="majorEastAsia" w:eastAsiaTheme="majorEastAsia"/>
    </w:rPr>
  </w:style>
  <w:style w:type="paragraph" w:customStyle="1" w:styleId="affffffffff3">
    <w:name w:val="附录一级无标题条"/>
    <w:basedOn w:val="af8"/>
    <w:qFormat/>
    <w:rsid w:val="009F724C"/>
    <w:pPr>
      <w:spacing w:beforeLines="0" w:afterLines="0"/>
    </w:pPr>
    <w:rPr>
      <w:rFonts w:asciiTheme="majorEastAsia" w:eastAsiaTheme="majorEastAsia"/>
    </w:rPr>
  </w:style>
  <w:style w:type="paragraph" w:customStyle="1" w:styleId="affffffffff4">
    <w:name w:val="附录二级无标题条"/>
    <w:basedOn w:val="af9"/>
    <w:qFormat/>
    <w:rsid w:val="009F724C"/>
    <w:pPr>
      <w:spacing w:beforeLines="0" w:afterLines="0"/>
    </w:pPr>
    <w:rPr>
      <w:rFonts w:asciiTheme="majorEastAsia" w:eastAsiaTheme="majorEastAsia"/>
    </w:rPr>
  </w:style>
  <w:style w:type="paragraph" w:customStyle="1" w:styleId="affffffffff5">
    <w:name w:val="附录三级无标题条"/>
    <w:basedOn w:val="afa"/>
    <w:qFormat/>
    <w:rsid w:val="009F724C"/>
    <w:pPr>
      <w:spacing w:beforeLines="0" w:afterLines="0"/>
    </w:pPr>
    <w:rPr>
      <w:rFonts w:asciiTheme="majorEastAsia" w:eastAsiaTheme="majorEastAsia"/>
    </w:rPr>
  </w:style>
  <w:style w:type="paragraph" w:customStyle="1" w:styleId="affffffffff6">
    <w:name w:val="附录四级无标题条"/>
    <w:basedOn w:val="afb"/>
    <w:qFormat/>
    <w:rsid w:val="009F724C"/>
    <w:pPr>
      <w:spacing w:beforeLines="0" w:afterLines="0"/>
    </w:pPr>
    <w:rPr>
      <w:rFonts w:asciiTheme="majorEastAsia" w:eastAsiaTheme="majorEastAsia"/>
    </w:rPr>
  </w:style>
  <w:style w:type="character" w:customStyle="1" w:styleId="Char">
    <w:name w:val="段 Char"/>
    <w:link w:val="afffffff8"/>
    <w:qFormat/>
    <w:rsid w:val="009F724C"/>
    <w:rPr>
      <w:rFonts w:ascii="宋体"/>
      <w:sz w:val="21"/>
    </w:rPr>
  </w:style>
  <w:style w:type="paragraph" w:customStyle="1" w:styleId="affffffffff7">
    <w:name w:val="一级无"/>
    <w:basedOn w:val="a7"/>
    <w:qFormat/>
    <w:rsid w:val="009F724C"/>
    <w:pPr>
      <w:numPr>
        <w:ilvl w:val="0"/>
        <w:numId w:val="0"/>
      </w:numPr>
    </w:pPr>
    <w:rPr>
      <w:rFonts w:ascii="宋体" w:eastAsia="宋体"/>
      <w:szCs w:val="20"/>
    </w:rPr>
  </w:style>
  <w:style w:type="paragraph" w:customStyle="1" w:styleId="affffffffff8">
    <w:name w:val="标准标志"/>
    <w:next w:val="aff9"/>
    <w:qFormat/>
    <w:rsid w:val="009F724C"/>
    <w:pPr>
      <w:shd w:val="solid" w:color="FFFFFF" w:fill="FFFFFF"/>
      <w:spacing w:line="0" w:lineRule="atLeast"/>
      <w:jc w:val="right"/>
    </w:pPr>
    <w:rPr>
      <w:b/>
      <w:w w:val="170"/>
      <w:sz w:val="96"/>
    </w:rPr>
  </w:style>
  <w:style w:type="paragraph" w:customStyle="1" w:styleId="TOC11">
    <w:name w:val="TOC 标题11"/>
    <w:basedOn w:val="1"/>
    <w:next w:val="aff9"/>
    <w:uiPriority w:val="39"/>
    <w:semiHidden/>
    <w:unhideWhenUsed/>
    <w:qFormat/>
    <w:rsid w:val="009F724C"/>
    <w:pPr>
      <w:outlineLvl w:val="9"/>
    </w:pPr>
  </w:style>
  <w:style w:type="character" w:customStyle="1" w:styleId="116">
    <w:name w:val="不明显参考11"/>
    <w:basedOn w:val="affa"/>
    <w:uiPriority w:val="31"/>
    <w:qFormat/>
    <w:rsid w:val="009F724C"/>
    <w:rPr>
      <w:smallCaps/>
      <w:color w:val="595959" w:themeColor="text1" w:themeTint="A6"/>
    </w:rPr>
  </w:style>
  <w:style w:type="character" w:customStyle="1" w:styleId="117">
    <w:name w:val="不明显强调11"/>
    <w:basedOn w:val="affa"/>
    <w:uiPriority w:val="19"/>
    <w:qFormat/>
    <w:rsid w:val="009F724C"/>
    <w:rPr>
      <w:i/>
      <w:iCs/>
      <w:color w:val="404040" w:themeColor="text1" w:themeTint="BF"/>
    </w:rPr>
  </w:style>
  <w:style w:type="character" w:customStyle="1" w:styleId="118">
    <w:name w:val="明显参考11"/>
    <w:basedOn w:val="affa"/>
    <w:uiPriority w:val="32"/>
    <w:qFormat/>
    <w:rsid w:val="009F724C"/>
    <w:rPr>
      <w:b/>
      <w:bCs/>
      <w:smallCaps/>
      <w:color w:val="5B9BD5" w:themeColor="accent1"/>
      <w:spacing w:val="5"/>
    </w:rPr>
  </w:style>
  <w:style w:type="character" w:customStyle="1" w:styleId="119">
    <w:name w:val="明显强调11"/>
    <w:basedOn w:val="affa"/>
    <w:uiPriority w:val="21"/>
    <w:qFormat/>
    <w:rsid w:val="009F724C"/>
    <w:rPr>
      <w:i/>
      <w:iCs/>
      <w:color w:val="5B9BD5" w:themeColor="accent1"/>
    </w:rPr>
  </w:style>
  <w:style w:type="character" w:customStyle="1" w:styleId="11a">
    <w:name w:val="书籍标题11"/>
    <w:basedOn w:val="affa"/>
    <w:uiPriority w:val="33"/>
    <w:qFormat/>
    <w:rsid w:val="009F724C"/>
    <w:rPr>
      <w:b/>
      <w:bCs/>
      <w:i/>
      <w:iCs/>
      <w:spacing w:val="5"/>
    </w:rPr>
  </w:style>
  <w:style w:type="paragraph" w:customStyle="1" w:styleId="11b">
    <w:name w:val="书目11"/>
    <w:basedOn w:val="aff9"/>
    <w:next w:val="aff9"/>
    <w:uiPriority w:val="37"/>
    <w:semiHidden/>
    <w:unhideWhenUsed/>
    <w:qFormat/>
    <w:rsid w:val="009F724C"/>
  </w:style>
  <w:style w:type="paragraph" w:customStyle="1" w:styleId="1fa">
    <w:name w:val="修订1"/>
    <w:hidden/>
    <w:uiPriority w:val="99"/>
    <w:semiHidden/>
    <w:qFormat/>
    <w:rsid w:val="009F724C"/>
    <w:rPr>
      <w:rFonts w:ascii="宋体" w:hAnsi="宋体"/>
      <w:sz w:val="21"/>
    </w:rPr>
  </w:style>
  <w:style w:type="paragraph" w:customStyle="1" w:styleId="WPSOffice1">
    <w:name w:val="WPSOffice手动目录 1"/>
    <w:qFormat/>
    <w:rsid w:val="009F724C"/>
  </w:style>
  <w:style w:type="paragraph" w:customStyle="1" w:styleId="WPSOffice2">
    <w:name w:val="WPSOffice手动目录 2"/>
    <w:qFormat/>
    <w:rsid w:val="009F724C"/>
    <w:pPr>
      <w:ind w:leftChars="200" w:left="200"/>
    </w:pPr>
  </w:style>
  <w:style w:type="character" w:customStyle="1" w:styleId="22">
    <w:name w:val="标题 2 字符"/>
    <w:link w:val="21"/>
    <w:qFormat/>
    <w:rsid w:val="009F724C"/>
    <w:rPr>
      <w:rFonts w:ascii="Arial" w:eastAsia="黑体" w:hAnsi="Arial"/>
      <w:b/>
      <w:bCs/>
      <w:sz w:val="32"/>
      <w:szCs w:val="32"/>
    </w:rPr>
  </w:style>
  <w:style w:type="paragraph" w:customStyle="1" w:styleId="TableParagraph">
    <w:name w:val="Table Paragraph"/>
    <w:basedOn w:val="aff9"/>
    <w:uiPriority w:val="1"/>
    <w:qFormat/>
    <w:rsid w:val="009F724C"/>
    <w:pPr>
      <w:snapToGrid/>
      <w:spacing w:line="240" w:lineRule="auto"/>
    </w:pPr>
    <w:rPr>
      <w:rFonts w:asciiTheme="minorHAnsi" w:eastAsiaTheme="minorEastAsia" w:hAnsiTheme="minorHAnsi" w:cstheme="minorBidi"/>
      <w:kern w:val="2"/>
      <w:sz w:val="24"/>
      <w:szCs w:val="24"/>
      <w:u w:val="single"/>
    </w:rPr>
  </w:style>
  <w:style w:type="paragraph" w:customStyle="1" w:styleId="TOC20">
    <w:name w:val="TOC 标题2"/>
    <w:basedOn w:val="1"/>
    <w:next w:val="aff9"/>
    <w:uiPriority w:val="39"/>
    <w:unhideWhenUsed/>
    <w:qFormat/>
    <w:rsid w:val="009F724C"/>
    <w:pPr>
      <w:widowControl/>
      <w:snapToGrid/>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character" w:customStyle="1" w:styleId="afffff">
    <w:name w:val="页脚 字符"/>
    <w:basedOn w:val="affa"/>
    <w:link w:val="affffe"/>
    <w:uiPriority w:val="99"/>
    <w:qFormat/>
    <w:rsid w:val="009F724C"/>
    <w:rPr>
      <w:rFonts w:ascii="宋体" w:hAnsi="宋体"/>
      <w:sz w:val="18"/>
      <w:szCs w:val="18"/>
    </w:rPr>
  </w:style>
  <w:style w:type="character" w:customStyle="1" w:styleId="afffffe">
    <w:name w:val="标题 字符"/>
    <w:basedOn w:val="affa"/>
    <w:link w:val="afffffd"/>
    <w:rsid w:val="004A152B"/>
    <w:rPr>
      <w:rFonts w:ascii="Arial" w:hAnsi="Arial" w:cs="Arial"/>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10.130.52.20/qwk/dlbz.asp"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aserwang\AppData\Roaming\&#26631;&#20934;&#32534;&#20889;&#27169;&#26495;\bzbx20.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7E55BB7-5FB9-4C30-AC72-9D17CAECDD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bzbx20.dotx</Template>
  <TotalTime>3277</TotalTime>
  <Pages>32</Pages>
  <Words>2187</Words>
  <Characters>12471</Characters>
  <Application>Microsoft Office Word</Application>
  <DocSecurity>0</DocSecurity>
  <Lines>103</Lines>
  <Paragraphs>29</Paragraphs>
  <ScaleCrop>false</ScaleCrop>
  <Company>Microsoft</Company>
  <LinksUpToDate>false</LinksUpToDate>
  <CharactersWithSpaces>14629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gaserwang</dc:creator>
  <cp:lastModifiedBy>Raul</cp:lastModifiedBy>
  <cp:revision>180</cp:revision>
  <cp:lastPrinted>2025-12-25T11:20:00Z</cp:lastPrinted>
  <dcterms:created xsi:type="dcterms:W3CDTF">2025-05-18T11:40:00Z</dcterms:created>
  <dcterms:modified xsi:type="dcterms:W3CDTF">2025-12-26T04:02:00Z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条文说明标记">
    <vt:lpwstr>无</vt:lpwstr>
  </property>
  <property fmtid="{D5CDD505-2E9C-101B-9397-08002B2CF9AE}" pid="3" name="文件标记">
    <vt:lpwstr>蓝元软件</vt:lpwstr>
  </property>
  <property fmtid="{D5CDD505-2E9C-101B-9397-08002B2CF9AE}" pid="4" name="标准版本">
    <vt:lpwstr>2020</vt:lpwstr>
  </property>
  <property fmtid="{D5CDD505-2E9C-101B-9397-08002B2CF9AE}" pid="5" name="ICS">
    <vt:lpwstr>ICS</vt:lpwstr>
  </property>
  <property fmtid="{D5CDD505-2E9C-101B-9397-08002B2CF9AE}" pid="6" name="CCS">
    <vt:lpwstr>CCS</vt:lpwstr>
  </property>
  <property fmtid="{D5CDD505-2E9C-101B-9397-08002B2CF9AE}" pid="7" name="BAH">
    <vt:lpwstr>备案号：</vt:lpwstr>
  </property>
  <property fmtid="{D5CDD505-2E9C-101B-9397-08002B2CF9AE}" pid="8" name="BT">
    <vt:lpwstr>中华人民共和国电力行业标准</vt:lpwstr>
  </property>
  <property fmtid="{D5CDD505-2E9C-101B-9397-08002B2CF9AE}" pid="9" name="BZBH">
    <vt:lpwstr>DL</vt:lpwstr>
  </property>
  <property fmtid="{D5CDD505-2E9C-101B-9397-08002B2CF9AE}" pid="10" name="TDBH">
    <vt:lpwstr>代替 DL</vt:lpwstr>
  </property>
  <property fmtid="{D5CDD505-2E9C-101B-9397-08002B2CF9AE}" pid="11" name="BZMC">
    <vt:lpwstr>标准名称</vt:lpwstr>
  </property>
  <property fmtid="{D5CDD505-2E9C-101B-9397-08002B2CF9AE}" pid="12" name="YWMC">
    <vt:lpwstr>英文名称</vt:lpwstr>
  </property>
  <property fmtid="{D5CDD505-2E9C-101B-9397-08002B2CF9AE}" pid="13" name="CBCD">
    <vt:lpwstr>（与国际标准一致性程度的标识）</vt:lpwstr>
  </property>
  <property fmtid="{D5CDD505-2E9C-101B-9397-08002B2CF9AE}" pid="14" name="WGLB">
    <vt:lpwstr>（送审稿）</vt:lpwstr>
  </property>
  <property fmtid="{D5CDD505-2E9C-101B-9397-08002B2CF9AE}" pid="15" name="FBRQ">
    <vt:lpwstr>20XX—XX—XX</vt:lpwstr>
  </property>
  <property fmtid="{D5CDD505-2E9C-101B-9397-08002B2CF9AE}" pid="16" name="SSRQ">
    <vt:lpwstr>20XX—XX—XX</vt:lpwstr>
  </property>
  <property fmtid="{D5CDD505-2E9C-101B-9397-08002B2CF9AE}" pid="17" name="BZLX">
    <vt:lpwstr>DL</vt:lpwstr>
  </property>
  <property fmtid="{D5CDD505-2E9C-101B-9397-08002B2CF9AE}" pid="18" name="标准类型">
    <vt:lpwstr>HB</vt:lpwstr>
  </property>
  <property fmtid="{D5CDD505-2E9C-101B-9397-08002B2CF9AE}" pid="19" name="FBDW">
    <vt:lpwstr>国家能源局</vt:lpwstr>
  </property>
  <property fmtid="{D5CDD505-2E9C-101B-9397-08002B2CF9AE}" pid="20" name="IMAGE">
    <vt:lpwstr/>
  </property>
  <property fmtid="{D5CDD505-2E9C-101B-9397-08002B2CF9AE}" pid="21" name="KSOProductBuildVer">
    <vt:lpwstr>2052-12.1.0.15712</vt:lpwstr>
  </property>
  <property fmtid="{D5CDD505-2E9C-101B-9397-08002B2CF9AE}" pid="22" name="ICV">
    <vt:lpwstr>F298A239EC2D4E79B3AAA542DA3C3854</vt:lpwstr>
  </property>
</Properties>
</file>